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80" w:type="dxa"/>
        <w:tblInd w:w="-1080" w:type="dxa"/>
        <w:tblCellMar>
          <w:top w:w="1770" w:type="dxa"/>
          <w:left w:w="100" w:type="dxa"/>
          <w:right w:w="136" w:type="dxa"/>
        </w:tblCellMar>
        <w:tblLook w:val="04A0" w:firstRow="1" w:lastRow="0" w:firstColumn="1" w:lastColumn="0" w:noHBand="0" w:noVBand="1"/>
      </w:tblPr>
      <w:tblGrid>
        <w:gridCol w:w="11180"/>
      </w:tblGrid>
      <w:tr w:rsidR="00DF7CB4" w14:paraId="2BCC3D4E" w14:textId="77777777">
        <w:trPr>
          <w:trHeight w:val="15400"/>
        </w:trPr>
        <w:tc>
          <w:tcPr>
            <w:tcW w:w="1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559C8" w14:textId="77777777" w:rsidR="000430D4" w:rsidRPr="000430D4" w:rsidRDefault="00D3069A" w:rsidP="000430D4">
            <w:pPr>
              <w:rPr>
                <w:rFonts w:ascii="Segoe UI" w:hAnsi="Segoe UI" w:cs="Segoe UI"/>
                <w:b/>
                <w:bCs/>
                <w:sz w:val="23"/>
                <w:szCs w:val="23"/>
                <w:shd w:val="clear" w:color="auto" w:fill="F2F2F2"/>
                <w:lang w:eastAsia="en-US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</w:t>
            </w:r>
          </w:p>
          <w:p w14:paraId="6FD208FF" w14:textId="72B3CD30" w:rsidR="000430D4" w:rsidRPr="000430D4" w:rsidRDefault="000430D4" w:rsidP="000430D4">
            <w:pPr>
              <w:spacing w:line="360" w:lineRule="auto"/>
              <w:ind w:left="10" w:hanging="10"/>
              <w:jc w:val="center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0430D4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 xml:space="preserve">A CÂMARA MUNICIPAL DE VEREADORES DE NOVO BARREIRO/RS, APROVOU NA SESSÃO ORDINÁRIA, REALIZADA NO DIA </w:t>
            </w:r>
            <w:r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15</w:t>
            </w:r>
            <w:r w:rsidRPr="000430D4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 xml:space="preserve"> DE ABRIL DE 2024, O SEGUINTE PROJETO DE LEI DE AUTORIA DO PODER EXECUTIVO, COM A REDAÇÃO QUE SEGUE.</w:t>
            </w:r>
          </w:p>
          <w:p w14:paraId="5C5704BD" w14:textId="76ECB13E" w:rsidR="00DF7CB4" w:rsidRDefault="00D3069A" w:rsidP="000430D4">
            <w:pPr>
              <w:spacing w:after="440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PROJETO DE LEI NR 042/2024</w:t>
            </w:r>
          </w:p>
          <w:p w14:paraId="115DAFDD" w14:textId="77777777" w:rsidR="00DF7CB4" w:rsidRDefault="00D3069A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</w:t>
            </w:r>
            <w:r w:rsidR="002A5E0E">
              <w:rPr>
                <w:rFonts w:ascii="Courier New" w:eastAsia="Courier New" w:hAnsi="Courier New" w:cs="Courier New"/>
                <w:sz w:val="21"/>
              </w:rPr>
              <w:t xml:space="preserve">                                 </w:t>
            </w:r>
            <w:r>
              <w:rPr>
                <w:rFonts w:ascii="Courier New" w:eastAsia="Courier New" w:hAnsi="Courier New" w:cs="Courier New"/>
                <w:sz w:val="21"/>
              </w:rPr>
              <w:t>ABRE CREDITO ADICIONAL NO ORCAMENTO 2024</w:t>
            </w:r>
            <w:r w:rsidR="002A5E0E">
              <w:rPr>
                <w:rFonts w:ascii="Courier New" w:eastAsia="Courier New" w:hAnsi="Courier New" w:cs="Courier New"/>
                <w:sz w:val="21"/>
              </w:rPr>
              <w:t>.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  </w:t>
            </w:r>
          </w:p>
          <w:p w14:paraId="523065A9" w14:textId="4ACFE045" w:rsidR="00D3069A" w:rsidRDefault="002A5E0E" w:rsidP="00D3069A">
            <w:pPr>
              <w:spacing w:line="231" w:lineRule="auto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1°</w:t>
            </w:r>
            <w:r w:rsidR="00F5657B">
              <w:rPr>
                <w:rFonts w:ascii="Courier New" w:eastAsia="Courier New" w:hAnsi="Courier New" w:cs="Courier New"/>
                <w:sz w:val="21"/>
              </w:rPr>
              <w:t xml:space="preserve"> - Fica</w:t>
            </w:r>
            <w:r w:rsidR="00D3069A">
              <w:rPr>
                <w:rFonts w:ascii="Courier New" w:eastAsia="Courier New" w:hAnsi="Courier New" w:cs="Courier New"/>
                <w:sz w:val="21"/>
              </w:rPr>
              <w:t xml:space="preserve"> </w:t>
            </w:r>
            <w:r w:rsidR="002578D1">
              <w:rPr>
                <w:rFonts w:ascii="Courier New" w:eastAsia="Courier New" w:hAnsi="Courier New" w:cs="Courier New"/>
                <w:sz w:val="21"/>
              </w:rPr>
              <w:t>Autorizado o</w:t>
            </w:r>
            <w:r w:rsidR="00D3069A">
              <w:rPr>
                <w:rFonts w:ascii="Courier New" w:eastAsia="Courier New" w:hAnsi="Courier New" w:cs="Courier New"/>
                <w:sz w:val="21"/>
              </w:rPr>
              <w:t xml:space="preserve"> Poder Executivo Municipal a suplementar as seguintes dotações no orçamento corrente.</w:t>
            </w:r>
          </w:p>
          <w:p w14:paraId="25B8DCF6" w14:textId="77777777" w:rsidR="00DF7CB4" w:rsidRDefault="00D3069A">
            <w:pPr>
              <w:spacing w:line="231" w:lineRule="auto"/>
              <w:jc w:val="right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                                                                                 </w:t>
            </w:r>
          </w:p>
          <w:p w14:paraId="400197AB" w14:textId="77777777" w:rsidR="00DF7CB4" w:rsidRDefault="00D3069A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                                   SEC. MUN. DE OBRAS E INFRAESTRUTURA     </w:t>
            </w:r>
          </w:p>
          <w:p w14:paraId="18244DD8" w14:textId="77777777" w:rsidR="00DF7CB4" w:rsidRDefault="00D3069A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0802                                 DEPARTAMENTO DE OBRAS                   </w:t>
            </w:r>
          </w:p>
          <w:p w14:paraId="43CB1F53" w14:textId="77777777" w:rsidR="00DF7CB4" w:rsidRDefault="00D3069A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0802 26                              TRANSPORTE                              </w:t>
            </w:r>
          </w:p>
          <w:p w14:paraId="627D9468" w14:textId="77777777" w:rsidR="00DF7CB4" w:rsidRDefault="00D3069A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0802 26 782                          TRANSPORTE RODOVIARIO                   </w:t>
            </w:r>
          </w:p>
          <w:p w14:paraId="06B35125" w14:textId="77777777" w:rsidR="00DF7CB4" w:rsidRDefault="00D3069A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0802 26 782 0101                     CONSTRUC.REST.CONS.ESTR.MUNICIPAIS      </w:t>
            </w:r>
          </w:p>
          <w:p w14:paraId="283CB97B" w14:textId="77777777" w:rsidR="00DF7CB4" w:rsidRDefault="00D3069A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0802 26 782 0101 1044                PAVIM.VIAS RURAIS                       </w:t>
            </w:r>
          </w:p>
          <w:p w14:paraId="3CA470A3" w14:textId="77777777" w:rsidR="00DF7CB4" w:rsidRDefault="00D3069A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0802 26 782 0101 1044 44905100000000 OBRAS E INSTALACOES                     </w:t>
            </w:r>
          </w:p>
          <w:p w14:paraId="0B81E599" w14:textId="77777777" w:rsidR="00DF7CB4" w:rsidRDefault="00D3069A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Complemento Rec. Vinculado: 3110-TRANSF.UNIAO EMEND.PARL.INDI                </w:t>
            </w:r>
          </w:p>
          <w:p w14:paraId="1151E3E5" w14:textId="77777777" w:rsidR="00DF7CB4" w:rsidRDefault="00D3069A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38847/5                   1700-OUTRAS TRANSF. CONV. INSTRUM         106,00   </w:t>
            </w:r>
          </w:p>
          <w:p w14:paraId="0DA07C58" w14:textId="77777777" w:rsidR="00DF7CB4" w:rsidRDefault="00D3069A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Total de credito suplementar                                 106,00   </w:t>
            </w:r>
          </w:p>
          <w:p w14:paraId="60CEFFA1" w14:textId="2D1EAD80" w:rsidR="00DF7CB4" w:rsidRDefault="00D3069A">
            <w:pPr>
              <w:spacing w:after="234"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2°</w:t>
            </w:r>
            <w:r w:rsidR="002A5E0E">
              <w:rPr>
                <w:rFonts w:ascii="Courier New" w:eastAsia="Courier New" w:hAnsi="Courier New" w:cs="Courier New"/>
                <w:sz w:val="21"/>
              </w:rPr>
              <w:t xml:space="preserve"> - Servira de Recursos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 Financeiros </w:t>
            </w:r>
            <w:r w:rsidR="002A5E0E">
              <w:rPr>
                <w:rFonts w:ascii="Courier New" w:eastAsia="Courier New" w:hAnsi="Courier New" w:cs="Courier New"/>
                <w:sz w:val="21"/>
              </w:rPr>
              <w:t xml:space="preserve">para dar suporte aos </w:t>
            </w:r>
            <w:r w:rsidR="000430D4">
              <w:rPr>
                <w:rFonts w:ascii="Courier New" w:eastAsia="Courier New" w:hAnsi="Courier New" w:cs="Courier New"/>
                <w:sz w:val="21"/>
              </w:rPr>
              <w:t>créditos adicionais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 de que tratam os artigos anteriores, o seguinte:         </w:t>
            </w:r>
          </w:p>
          <w:p w14:paraId="00319E28" w14:textId="77777777" w:rsidR="00D3069A" w:rsidRPr="00D3069A" w:rsidRDefault="00D3069A" w:rsidP="00D3069A">
            <w:pPr>
              <w:pStyle w:val="PargrafodaLista"/>
              <w:numPr>
                <w:ilvl w:val="0"/>
                <w:numId w:val="1"/>
              </w:numPr>
              <w:spacing w:after="234" w:line="231" w:lineRule="auto"/>
              <w:rPr>
                <w:rFonts w:ascii="Courier New" w:eastAsia="Courier New" w:hAnsi="Courier New" w:cs="Courier New"/>
                <w:sz w:val="21"/>
              </w:rPr>
            </w:pPr>
            <w:r w:rsidRPr="00D3069A">
              <w:rPr>
                <w:rFonts w:ascii="Courier New" w:eastAsia="Courier New" w:hAnsi="Courier New" w:cs="Courier New"/>
                <w:sz w:val="21"/>
              </w:rPr>
              <w:t>Por superavit financeiro no(s) seguinte(s) recurso(s):</w:t>
            </w:r>
          </w:p>
          <w:p w14:paraId="0A8D0FC5" w14:textId="77777777" w:rsidR="00DF7CB4" w:rsidRDefault="00D3069A" w:rsidP="00D3069A">
            <w:pPr>
              <w:spacing w:after="234" w:line="231" w:lineRule="auto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</w:t>
            </w:r>
            <w:r w:rsidRPr="00D3069A">
              <w:rPr>
                <w:rFonts w:ascii="Courier New" w:eastAsia="Courier New" w:hAnsi="Courier New" w:cs="Courier New"/>
                <w:sz w:val="21"/>
              </w:rPr>
              <w:t xml:space="preserve">1700-OUTRAS TRANSF. CONV. INSTRUMENTOS CONGENERES DA         106,00   </w:t>
            </w:r>
          </w:p>
          <w:p w14:paraId="60A2A4A0" w14:textId="77777777" w:rsidR="00D3069A" w:rsidRDefault="00D3069A" w:rsidP="00D3069A">
            <w:pPr>
              <w:spacing w:after="351" w:line="347" w:lineRule="auto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</w:t>
            </w:r>
            <w:r w:rsidR="002A5E0E">
              <w:rPr>
                <w:rFonts w:ascii="Courier New" w:eastAsia="Courier New" w:hAnsi="Courier New" w:cs="Courier New"/>
                <w:sz w:val="21"/>
              </w:rPr>
              <w:t xml:space="preserve">         Art. 3° </w:t>
            </w:r>
            <w:r>
              <w:rPr>
                <w:rFonts w:ascii="Courier New" w:eastAsia="Courier New" w:hAnsi="Courier New" w:cs="Courier New"/>
                <w:sz w:val="21"/>
              </w:rPr>
              <w:t>- Re</w:t>
            </w:r>
            <w:r w:rsidR="002A5E0E">
              <w:rPr>
                <w:rFonts w:ascii="Courier New" w:eastAsia="Courier New" w:hAnsi="Courier New" w:cs="Courier New"/>
                <w:sz w:val="21"/>
              </w:rPr>
              <w:t>vogadas as disposições em contrá</w:t>
            </w:r>
            <w:r>
              <w:rPr>
                <w:rFonts w:ascii="Courier New" w:eastAsia="Courier New" w:hAnsi="Courier New" w:cs="Courier New"/>
                <w:sz w:val="21"/>
              </w:rPr>
              <w:t>rio, este projeto entrara em vigor na data de sua publicação.</w:t>
            </w:r>
          </w:p>
          <w:p w14:paraId="02E2395D" w14:textId="54D2B0FE" w:rsidR="000430D4" w:rsidRPr="000430D4" w:rsidRDefault="000430D4" w:rsidP="000430D4">
            <w:pPr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Hlk161075866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 </w:t>
            </w:r>
            <w:bookmarkStart w:id="1" w:name="_Hlk164700879"/>
            <w:r w:rsidRPr="000430D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Novo Barreiro, RS, Sala da Presidência, aos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  <w:r w:rsidRPr="000430D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dias do mês de abril de 2024.</w:t>
            </w:r>
          </w:p>
          <w:p w14:paraId="3BBF47DA" w14:textId="77777777" w:rsidR="000430D4" w:rsidRPr="000430D4" w:rsidRDefault="000430D4" w:rsidP="000430D4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55FAD16D" w14:textId="77777777" w:rsidR="000430D4" w:rsidRPr="000430D4" w:rsidRDefault="000430D4" w:rsidP="000430D4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124128CE" w14:textId="77777777" w:rsidR="000430D4" w:rsidRPr="000430D4" w:rsidRDefault="000430D4" w:rsidP="000430D4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0430D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Erivelton Eliseu Jahn</w:t>
            </w:r>
          </w:p>
          <w:p w14:paraId="68C71105" w14:textId="77777777" w:rsidR="000430D4" w:rsidRPr="000430D4" w:rsidRDefault="000430D4" w:rsidP="000430D4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pt-PT" w:eastAsia="en-US"/>
              </w:rPr>
            </w:pPr>
            <w:r w:rsidRPr="000430D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Presidente do Legislativo Municipal</w:t>
            </w:r>
            <w:bookmarkEnd w:id="0"/>
          </w:p>
          <w:p w14:paraId="37E4D0C6" w14:textId="77777777" w:rsidR="000430D4" w:rsidRPr="000430D4" w:rsidRDefault="000430D4" w:rsidP="000430D4">
            <w:pPr>
              <w:jc w:val="both"/>
              <w:rPr>
                <w:rFonts w:cs="Times New Roman"/>
                <w:color w:val="auto"/>
                <w:lang w:eastAsia="en-US"/>
              </w:rPr>
            </w:pPr>
          </w:p>
          <w:bookmarkEnd w:id="1"/>
          <w:p w14:paraId="76801C57" w14:textId="0989B49A" w:rsidR="00DF7CB4" w:rsidRDefault="00DF7CB4">
            <w:pPr>
              <w:jc w:val="both"/>
            </w:pPr>
          </w:p>
        </w:tc>
      </w:tr>
    </w:tbl>
    <w:p w14:paraId="0BE19905" w14:textId="77777777" w:rsidR="00334763" w:rsidRDefault="00334763"/>
    <w:sectPr w:rsidR="00334763">
      <w:pgSz w:w="11900" w:h="16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51499"/>
    <w:multiLevelType w:val="hybridMultilevel"/>
    <w:tmpl w:val="5604288C"/>
    <w:lvl w:ilvl="0" w:tplc="E5D26990">
      <w:start w:val="1"/>
      <w:numFmt w:val="lowerLetter"/>
      <w:lvlText w:val="%1)"/>
      <w:lvlJc w:val="left"/>
      <w:pPr>
        <w:ind w:left="301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20" w:hanging="360"/>
      </w:pPr>
    </w:lvl>
    <w:lvl w:ilvl="2" w:tplc="0416001B" w:tentative="1">
      <w:start w:val="1"/>
      <w:numFmt w:val="lowerRoman"/>
      <w:lvlText w:val="%3."/>
      <w:lvlJc w:val="right"/>
      <w:pPr>
        <w:ind w:left="4440" w:hanging="180"/>
      </w:pPr>
    </w:lvl>
    <w:lvl w:ilvl="3" w:tplc="0416000F" w:tentative="1">
      <w:start w:val="1"/>
      <w:numFmt w:val="decimal"/>
      <w:lvlText w:val="%4."/>
      <w:lvlJc w:val="left"/>
      <w:pPr>
        <w:ind w:left="5160" w:hanging="360"/>
      </w:pPr>
    </w:lvl>
    <w:lvl w:ilvl="4" w:tplc="04160019" w:tentative="1">
      <w:start w:val="1"/>
      <w:numFmt w:val="lowerLetter"/>
      <w:lvlText w:val="%5."/>
      <w:lvlJc w:val="left"/>
      <w:pPr>
        <w:ind w:left="5880" w:hanging="360"/>
      </w:pPr>
    </w:lvl>
    <w:lvl w:ilvl="5" w:tplc="0416001B" w:tentative="1">
      <w:start w:val="1"/>
      <w:numFmt w:val="lowerRoman"/>
      <w:lvlText w:val="%6."/>
      <w:lvlJc w:val="right"/>
      <w:pPr>
        <w:ind w:left="6600" w:hanging="180"/>
      </w:pPr>
    </w:lvl>
    <w:lvl w:ilvl="6" w:tplc="0416000F" w:tentative="1">
      <w:start w:val="1"/>
      <w:numFmt w:val="decimal"/>
      <w:lvlText w:val="%7."/>
      <w:lvlJc w:val="left"/>
      <w:pPr>
        <w:ind w:left="7320" w:hanging="360"/>
      </w:pPr>
    </w:lvl>
    <w:lvl w:ilvl="7" w:tplc="04160019" w:tentative="1">
      <w:start w:val="1"/>
      <w:numFmt w:val="lowerLetter"/>
      <w:lvlText w:val="%8."/>
      <w:lvlJc w:val="left"/>
      <w:pPr>
        <w:ind w:left="8040" w:hanging="360"/>
      </w:pPr>
    </w:lvl>
    <w:lvl w:ilvl="8" w:tplc="0416001B" w:tentative="1">
      <w:start w:val="1"/>
      <w:numFmt w:val="lowerRoman"/>
      <w:lvlText w:val="%9."/>
      <w:lvlJc w:val="right"/>
      <w:pPr>
        <w:ind w:left="8760" w:hanging="180"/>
      </w:pPr>
    </w:lvl>
  </w:abstractNum>
  <w:num w:numId="1" w16cid:durableId="1869559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CB4"/>
    <w:rsid w:val="000430D4"/>
    <w:rsid w:val="001B1F59"/>
    <w:rsid w:val="002578D1"/>
    <w:rsid w:val="002835CE"/>
    <w:rsid w:val="002A5E0E"/>
    <w:rsid w:val="00334763"/>
    <w:rsid w:val="00706A9A"/>
    <w:rsid w:val="00B81824"/>
    <w:rsid w:val="00D3069A"/>
    <w:rsid w:val="00DF7CB4"/>
    <w:rsid w:val="00F3623E"/>
    <w:rsid w:val="00F5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749E"/>
  <w15:docId w15:val="{1E19968A-A141-42F0-AEC2-8E7158A2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D306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56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657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4</cp:revision>
  <cp:lastPrinted>2024-04-15T21:10:00Z</cp:lastPrinted>
  <dcterms:created xsi:type="dcterms:W3CDTF">2024-04-15T21:05:00Z</dcterms:created>
  <dcterms:modified xsi:type="dcterms:W3CDTF">2024-04-22T21:05:00Z</dcterms:modified>
</cp:coreProperties>
</file>