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80" w:type="dxa"/>
        <w:tblInd w:w="-1080" w:type="dxa"/>
        <w:tblCellMar>
          <w:top w:w="1770" w:type="dxa"/>
          <w:left w:w="100" w:type="dxa"/>
          <w:right w:w="136" w:type="dxa"/>
        </w:tblCellMar>
        <w:tblLook w:val="04A0" w:firstRow="1" w:lastRow="0" w:firstColumn="1" w:lastColumn="0" w:noHBand="0" w:noVBand="1"/>
      </w:tblPr>
      <w:tblGrid>
        <w:gridCol w:w="11180"/>
      </w:tblGrid>
      <w:tr w:rsidR="00132833" w14:paraId="4C1C62AF" w14:textId="77777777">
        <w:trPr>
          <w:trHeight w:val="15400"/>
        </w:trPr>
        <w:tc>
          <w:tcPr>
            <w:tcW w:w="1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907D2" w14:textId="1C1BB3AA" w:rsidR="00527356" w:rsidRPr="00527356" w:rsidRDefault="00527356" w:rsidP="00527356">
            <w:pPr>
              <w:spacing w:after="160" w:line="360" w:lineRule="auto"/>
              <w:jc w:val="center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bookmarkStart w:id="0" w:name="_Hlk125448353"/>
            <w:r w:rsidRPr="00527356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 xml:space="preserve">A CÂMARA MUNICIPAL DE VEREADORES DE NOVO BARREIRO/RS, APROVOU NA SESSÃO ORDINÁRIA, REALIZADA NO DIA </w:t>
            </w:r>
            <w:r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04</w:t>
            </w:r>
            <w:r w:rsidRPr="00527356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 xml:space="preserve"> DE </w:t>
            </w:r>
            <w:r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MARÇO</w:t>
            </w:r>
            <w:r w:rsidRPr="00527356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 xml:space="preserve"> DE 2024, O SEGUINTE PROJETO DE LEI DE AUTORIA DO PODER EXECUTIVO, COM A REDAÇÃO QUE SEGUE.</w:t>
            </w:r>
            <w:bookmarkEnd w:id="0"/>
          </w:p>
          <w:p w14:paraId="098FF261" w14:textId="7C9EC29A" w:rsidR="00132833" w:rsidRDefault="00527356">
            <w:pPr>
              <w:spacing w:after="440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</w:t>
            </w:r>
            <w:r w:rsidR="00C40C25">
              <w:rPr>
                <w:rFonts w:ascii="Courier New" w:eastAsia="Courier New" w:hAnsi="Courier New" w:cs="Courier New"/>
                <w:sz w:val="21"/>
              </w:rPr>
              <w:t xml:space="preserve">PROJETO DE LEI NR 017/2024                          </w:t>
            </w:r>
          </w:p>
          <w:p w14:paraId="725233AD" w14:textId="77777777" w:rsidR="00132833" w:rsidRDefault="00C40C25" w:rsidP="00C40C25">
            <w:pPr>
              <w:spacing w:after="206"/>
              <w:jc w:val="center"/>
            </w:pPr>
            <w:r>
              <w:rPr>
                <w:rFonts w:ascii="Courier New" w:eastAsia="Courier New" w:hAnsi="Courier New" w:cs="Courier New"/>
                <w:sz w:val="21"/>
              </w:rPr>
              <w:t>ABRE CREDITO ADICIONAL NO ORCAMENTO 2024</w:t>
            </w:r>
          </w:p>
          <w:p w14:paraId="569555C7" w14:textId="77777777" w:rsidR="00132833" w:rsidRDefault="00C40C25">
            <w:pPr>
              <w:spacing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1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Fica  Autorizado  o  Poder  Executivo  Municipal a  abrir     credito especial no orçamento corrente, conforme especificado abaixo:                                                                                        </w:t>
            </w:r>
          </w:p>
          <w:p w14:paraId="3A089CB8" w14:textId="77777777" w:rsidR="00132833" w:rsidRDefault="00C40C25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                                   SEC. MUN. EDUCACAO, CULTURA DESPORT     </w:t>
            </w:r>
          </w:p>
          <w:p w14:paraId="7771081F" w14:textId="77777777" w:rsidR="00132833" w:rsidRDefault="00C40C25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0701                                 ENSINO INFANTIL                         </w:t>
            </w:r>
          </w:p>
          <w:p w14:paraId="46517FD4" w14:textId="77777777" w:rsidR="00132833" w:rsidRDefault="00C40C25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0701 12                              EDUCACAO                                </w:t>
            </w:r>
          </w:p>
          <w:p w14:paraId="3FA1B784" w14:textId="77777777" w:rsidR="00132833" w:rsidRDefault="00C40C25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0701 12 365                          EDUCACAO INFANTIL                       </w:t>
            </w:r>
          </w:p>
          <w:p w14:paraId="3A0A1214" w14:textId="77777777" w:rsidR="00132833" w:rsidRDefault="00C40C25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0701 12 365 0041                     DESENVOLVIMENTO DO ENSINO INFANTIL      </w:t>
            </w:r>
          </w:p>
          <w:p w14:paraId="2F645BEA" w14:textId="77777777" w:rsidR="00132833" w:rsidRDefault="00C40C25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0701 12 365 0041 1009                CONSTR/REF/AMPL/ESCOLA INFANTIL         </w:t>
            </w:r>
          </w:p>
          <w:p w14:paraId="3826E0E6" w14:textId="77777777" w:rsidR="00132833" w:rsidRDefault="00C40C25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0701 12 365 0041 1009 44905100000000 OBRAS E INSTALACOES                     </w:t>
            </w:r>
          </w:p>
          <w:p w14:paraId="468E9692" w14:textId="77777777" w:rsidR="00132833" w:rsidRDefault="00C40C25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48492/0                   1570-TRANSF. GOV.FED.REF.CONV.INS     283.219,35   </w:t>
            </w:r>
          </w:p>
          <w:p w14:paraId="67332FA9" w14:textId="77777777" w:rsidR="00132833" w:rsidRDefault="00C40C25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Total de credito especial                                283.219,35   </w:t>
            </w:r>
          </w:p>
          <w:p w14:paraId="31B85152" w14:textId="77777777" w:rsidR="00132833" w:rsidRDefault="00C40C25">
            <w:pPr>
              <w:spacing w:after="234"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2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Servira  de Recursos  Financeiros  para  dar  suporte aos     créditos  adicionais de que tratam os artigos anteriores, o seguinte:         </w:t>
            </w:r>
          </w:p>
          <w:p w14:paraId="071471FC" w14:textId="77777777" w:rsidR="00132833" w:rsidRDefault="00C40C25">
            <w:pPr>
              <w:spacing w:after="234" w:line="231" w:lineRule="auto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a) Por </w:t>
            </w:r>
            <w:proofErr w:type="spellStart"/>
            <w:r>
              <w:rPr>
                <w:rFonts w:ascii="Courier New" w:eastAsia="Courier New" w:hAnsi="Courier New" w:cs="Courier New"/>
                <w:sz w:val="21"/>
              </w:rPr>
              <w:t>auxilios</w:t>
            </w:r>
            <w:proofErr w:type="spellEnd"/>
            <w:r>
              <w:rPr>
                <w:rFonts w:ascii="Courier New" w:eastAsia="Courier New" w:hAnsi="Courier New" w:cs="Courier New"/>
                <w:sz w:val="21"/>
              </w:rPr>
              <w:t>/</w:t>
            </w:r>
            <w:proofErr w:type="spellStart"/>
            <w:r>
              <w:rPr>
                <w:rFonts w:ascii="Courier New" w:eastAsia="Courier New" w:hAnsi="Courier New" w:cs="Courier New"/>
                <w:sz w:val="21"/>
              </w:rPr>
              <w:t>convenios</w:t>
            </w:r>
            <w:proofErr w:type="spellEnd"/>
            <w:r>
              <w:rPr>
                <w:rFonts w:ascii="Courier New" w:eastAsia="Courier New" w:hAnsi="Courier New" w:cs="Courier New"/>
                <w:sz w:val="21"/>
              </w:rPr>
              <w:t xml:space="preserve"> no(s) seguinte(s) recurso(s):              1570-TRANSF. GOV.FED.REF.CONV.INSTR.CONGEN.VIN.A EDU     283.219,35   </w:t>
            </w:r>
          </w:p>
          <w:p w14:paraId="4919F721" w14:textId="77777777" w:rsidR="00527356" w:rsidRDefault="00C40C25" w:rsidP="00527356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3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Revogadas as disposições em </w:t>
            </w:r>
            <w:proofErr w:type="spellStart"/>
            <w:r>
              <w:rPr>
                <w:rFonts w:ascii="Courier New" w:eastAsia="Courier New" w:hAnsi="Courier New" w:cs="Courier New"/>
                <w:sz w:val="21"/>
              </w:rPr>
              <w:t>contrario</w:t>
            </w:r>
            <w:proofErr w:type="spellEnd"/>
            <w:r>
              <w:rPr>
                <w:rFonts w:ascii="Courier New" w:eastAsia="Courier New" w:hAnsi="Courier New" w:cs="Courier New"/>
                <w:sz w:val="21"/>
              </w:rPr>
              <w:t>, este projeto entrara em vigor na data de sua publicação.</w:t>
            </w:r>
            <w:r w:rsidR="00527356" w:rsidRPr="005273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14:paraId="6F918F88" w14:textId="77777777" w:rsidR="00527356" w:rsidRDefault="00527356" w:rsidP="00527356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1E28FC5B" w14:textId="24F1C4B1" w:rsidR="00527356" w:rsidRPr="00527356" w:rsidRDefault="00527356" w:rsidP="00527356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       </w:t>
            </w:r>
            <w:r w:rsidRPr="005273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Novo Barreiro, RS, Sala da Presidência, aos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04</w:t>
            </w:r>
            <w:r w:rsidRPr="005273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dias do mês de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Março</w:t>
            </w:r>
            <w:proofErr w:type="gramEnd"/>
            <w:r w:rsidRPr="005273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de 2024.</w:t>
            </w:r>
          </w:p>
          <w:p w14:paraId="2565EE26" w14:textId="77777777" w:rsidR="00527356" w:rsidRDefault="00527356" w:rsidP="00527356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797318A1" w14:textId="77777777" w:rsidR="00527356" w:rsidRPr="00527356" w:rsidRDefault="00527356" w:rsidP="00527356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526DFF65" w14:textId="77777777" w:rsidR="00527356" w:rsidRPr="00527356" w:rsidRDefault="00527356" w:rsidP="00527356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60EBAC7E" w14:textId="77777777" w:rsidR="00527356" w:rsidRPr="00527356" w:rsidRDefault="00527356" w:rsidP="00527356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52735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Paulo Cesar Klein</w:t>
            </w:r>
          </w:p>
          <w:p w14:paraId="4C453FB4" w14:textId="77777777" w:rsidR="00527356" w:rsidRPr="00527356" w:rsidRDefault="00527356" w:rsidP="00527356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pt-PT" w:eastAsia="en-US"/>
              </w:rPr>
            </w:pPr>
            <w:r w:rsidRPr="0052735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Presidente do Legislativo Município</w:t>
            </w:r>
          </w:p>
          <w:p w14:paraId="08AC1132" w14:textId="7D92CF90" w:rsidR="00132833" w:rsidRDefault="00132833">
            <w:pPr>
              <w:jc w:val="both"/>
            </w:pPr>
          </w:p>
        </w:tc>
      </w:tr>
    </w:tbl>
    <w:p w14:paraId="2D1E4A30" w14:textId="77777777" w:rsidR="009C2EF4" w:rsidRDefault="009C2EF4"/>
    <w:sectPr w:rsidR="009C2EF4">
      <w:pgSz w:w="11900" w:h="16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833"/>
    <w:rsid w:val="00132833"/>
    <w:rsid w:val="00527356"/>
    <w:rsid w:val="009C2EF4"/>
    <w:rsid w:val="00B406DD"/>
    <w:rsid w:val="00C40C25"/>
    <w:rsid w:val="00E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2D84"/>
  <w15:docId w15:val="{D84F0A91-0128-4726-A868-B8010EB3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2</cp:revision>
  <dcterms:created xsi:type="dcterms:W3CDTF">2024-03-04T20:42:00Z</dcterms:created>
  <dcterms:modified xsi:type="dcterms:W3CDTF">2024-03-04T20:42:00Z</dcterms:modified>
</cp:coreProperties>
</file>