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E405" w14:textId="77777777" w:rsidR="00FF0936" w:rsidRDefault="00FF0936" w:rsidP="00FF0936">
      <w:pPr>
        <w:jc w:val="both"/>
        <w:rPr>
          <w:rStyle w:val="nfase"/>
          <w:b/>
        </w:rPr>
      </w:pPr>
    </w:p>
    <w:p w14:paraId="129A6A23" w14:textId="77777777" w:rsidR="00FF0936" w:rsidRDefault="00FF0936" w:rsidP="00FF0936">
      <w:pPr>
        <w:jc w:val="both"/>
        <w:rPr>
          <w:rStyle w:val="nfase"/>
          <w:b/>
        </w:rPr>
      </w:pPr>
    </w:p>
    <w:p w14:paraId="48E67DC8" w14:textId="5A40FC8E" w:rsidR="00FF0936" w:rsidRDefault="00FF0936" w:rsidP="00FF09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PROJETO DE LEI LEGISLATIVO N° 00</w:t>
      </w:r>
      <w:r w:rsidR="00E8644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, DE </w:t>
      </w:r>
      <w:r w:rsidR="00E86447">
        <w:rPr>
          <w:rFonts w:ascii="Arial" w:hAnsi="Arial" w:cs="Arial"/>
          <w:b/>
        </w:rPr>
        <w:t>06 DE MARÇO</w:t>
      </w:r>
      <w:r>
        <w:rPr>
          <w:rFonts w:ascii="Arial" w:hAnsi="Arial" w:cs="Arial"/>
          <w:b/>
        </w:rPr>
        <w:t xml:space="preserve"> DE 202</w:t>
      </w:r>
      <w:r w:rsidR="00E86447">
        <w:rPr>
          <w:rFonts w:ascii="Arial" w:hAnsi="Arial" w:cs="Arial"/>
          <w:b/>
        </w:rPr>
        <w:t>3</w:t>
      </w:r>
    </w:p>
    <w:p w14:paraId="4D743CEB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7F51E659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03FEE284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644490EE" w14:textId="77777777" w:rsidR="00FF0936" w:rsidRDefault="00FF0936" w:rsidP="00FF093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servidores do Poder Legislativo e dá outras providências.</w:t>
      </w:r>
    </w:p>
    <w:p w14:paraId="3578F665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</w:p>
    <w:p w14:paraId="7C9144CC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</w:p>
    <w:p w14:paraId="6C094A95" w14:textId="77777777" w:rsidR="00FF0936" w:rsidRDefault="00FF0936" w:rsidP="00FF0936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4A48065" w14:textId="2128979A" w:rsidR="00686FAB" w:rsidRDefault="00686FAB" w:rsidP="00686FAB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Pr="001E180C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revisão geral anual, de que trata o inciso X, parte final, do art. 37 da Constituição Federal, </w:t>
      </w:r>
      <w:r w:rsidRPr="00BC1DA4">
        <w:rPr>
          <w:rFonts w:ascii="Arial" w:hAnsi="Arial" w:cs="Arial"/>
        </w:rPr>
        <w:t xml:space="preserve">com vigência a partir de 1° de </w:t>
      </w:r>
      <w:r w:rsidR="00BC1DA4" w:rsidRPr="00BC1DA4">
        <w:rPr>
          <w:rFonts w:ascii="Arial" w:hAnsi="Arial" w:cs="Arial"/>
        </w:rPr>
        <w:t>março</w:t>
      </w:r>
      <w:r w:rsidRPr="00BC1DA4">
        <w:rPr>
          <w:rFonts w:ascii="Arial" w:hAnsi="Arial" w:cs="Arial"/>
        </w:rPr>
        <w:t xml:space="preserve"> de 2023</w:t>
      </w:r>
      <w:r>
        <w:rPr>
          <w:rFonts w:ascii="Arial" w:hAnsi="Arial" w:cs="Arial"/>
        </w:rPr>
        <w:t xml:space="preserve">, é concedida pela aplicação do índice de 5,78% </w:t>
      </w:r>
      <w:r w:rsidRPr="00187243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Cinco virgula setenta e oito por cento) </w:t>
      </w:r>
      <w:r w:rsidRPr="00187243">
        <w:rPr>
          <w:rFonts w:ascii="Arial" w:hAnsi="Arial" w:cs="Arial"/>
          <w:color w:val="000000"/>
        </w:rPr>
        <w:t xml:space="preserve">sobre os vencimentos e os subsídios dos </w:t>
      </w:r>
      <w:r w:rsidR="002A52AD">
        <w:rPr>
          <w:rFonts w:ascii="Arial" w:hAnsi="Arial" w:cs="Arial"/>
          <w:color w:val="000000"/>
        </w:rPr>
        <w:t>servidores</w:t>
      </w:r>
      <w:r w:rsidR="00C10B0F">
        <w:rPr>
          <w:rFonts w:ascii="Arial" w:hAnsi="Arial" w:cs="Arial"/>
          <w:color w:val="000000"/>
        </w:rPr>
        <w:t xml:space="preserve"> do</w:t>
      </w:r>
      <w:r w:rsidRPr="00187243">
        <w:rPr>
          <w:rFonts w:ascii="Arial" w:hAnsi="Arial" w:cs="Arial"/>
          <w:color w:val="000000"/>
        </w:rPr>
        <w:t xml:space="preserve"> Poder</w:t>
      </w:r>
      <w:r>
        <w:rPr>
          <w:rFonts w:ascii="Arial" w:hAnsi="Arial" w:cs="Arial"/>
        </w:rPr>
        <w:t xml:space="preserve"> </w:t>
      </w:r>
      <w:r w:rsidR="00C10B0F">
        <w:rPr>
          <w:rFonts w:ascii="Arial" w:hAnsi="Arial" w:cs="Arial"/>
        </w:rPr>
        <w:t>Legislativo</w:t>
      </w:r>
      <w:r>
        <w:rPr>
          <w:rFonts w:ascii="Arial" w:hAnsi="Arial" w:cs="Arial"/>
        </w:rPr>
        <w:t xml:space="preserve"> de Novo Barreiro, Estado do Rio Grande do Sul.</w:t>
      </w:r>
    </w:p>
    <w:p w14:paraId="45DE73FD" w14:textId="77777777" w:rsidR="00686FAB" w:rsidRDefault="00686FAB" w:rsidP="00686FAB">
      <w:pPr>
        <w:ind w:firstLine="2340"/>
        <w:jc w:val="both"/>
        <w:rPr>
          <w:rFonts w:ascii="Arial" w:hAnsi="Arial" w:cs="Arial"/>
          <w:b/>
          <w:bCs/>
        </w:rPr>
      </w:pPr>
    </w:p>
    <w:p w14:paraId="02148DD3" w14:textId="4AEDA242" w:rsidR="00686FAB" w:rsidRDefault="00686FAB" w:rsidP="00686FAB">
      <w:pPr>
        <w:ind w:firstLine="2340"/>
        <w:jc w:val="both"/>
        <w:rPr>
          <w:rFonts w:ascii="Arial" w:hAnsi="Arial" w:cs="Arial"/>
          <w:b/>
        </w:rPr>
      </w:pPr>
      <w:r w:rsidRPr="001E180C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Além do índice de revisão geral, de que trata o art.1º, é concedido aumento real, com vigência </w:t>
      </w:r>
      <w:r w:rsidRPr="00BC1DA4">
        <w:rPr>
          <w:rFonts w:ascii="Arial" w:hAnsi="Arial" w:cs="Arial"/>
        </w:rPr>
        <w:t xml:space="preserve">desde o dia 1º de </w:t>
      </w:r>
      <w:r w:rsidR="00BC1DA4" w:rsidRPr="00BC1DA4">
        <w:rPr>
          <w:rFonts w:ascii="Arial" w:hAnsi="Arial" w:cs="Arial"/>
        </w:rPr>
        <w:t>março</w:t>
      </w:r>
      <w:r w:rsidRPr="00BC1DA4">
        <w:rPr>
          <w:rFonts w:ascii="Arial" w:hAnsi="Arial" w:cs="Arial"/>
        </w:rPr>
        <w:t xml:space="preserve"> de 2023</w:t>
      </w:r>
      <w:r>
        <w:rPr>
          <w:rFonts w:ascii="Arial" w:hAnsi="Arial" w:cs="Arial"/>
        </w:rPr>
        <w:t>, pela aplicação do índice de 1,62% (Um virgula sessenta e dois por cento), sobre os vencimentos dos e os subsídios dos</w:t>
      </w:r>
      <w:r w:rsidR="00C10B0F">
        <w:rPr>
          <w:rFonts w:ascii="Arial" w:hAnsi="Arial" w:cs="Arial"/>
        </w:rPr>
        <w:t xml:space="preserve"> </w:t>
      </w:r>
      <w:r w:rsidR="002A52AD">
        <w:rPr>
          <w:rFonts w:ascii="Arial" w:hAnsi="Arial" w:cs="Arial"/>
        </w:rPr>
        <w:t>servidores</w:t>
      </w:r>
      <w:r w:rsidR="00C10B0F">
        <w:rPr>
          <w:rFonts w:ascii="Arial" w:hAnsi="Arial" w:cs="Arial"/>
        </w:rPr>
        <w:t xml:space="preserve"> d</w:t>
      </w:r>
      <w:r w:rsidR="00E30C77">
        <w:rPr>
          <w:rFonts w:ascii="Arial" w:hAnsi="Arial" w:cs="Arial"/>
        </w:rPr>
        <w:t>o P</w:t>
      </w:r>
      <w:r w:rsidRPr="00187243">
        <w:rPr>
          <w:rFonts w:ascii="Arial" w:hAnsi="Arial" w:cs="Arial"/>
          <w:color w:val="000000"/>
        </w:rPr>
        <w:t>oder</w:t>
      </w:r>
      <w:r>
        <w:rPr>
          <w:rFonts w:ascii="Arial" w:hAnsi="Arial" w:cs="Arial"/>
        </w:rPr>
        <w:t xml:space="preserve"> </w:t>
      </w:r>
      <w:r w:rsidR="00E30C77">
        <w:rPr>
          <w:rFonts w:ascii="Arial" w:hAnsi="Arial" w:cs="Arial"/>
        </w:rPr>
        <w:t>Legislativo</w:t>
      </w:r>
      <w:r>
        <w:rPr>
          <w:rFonts w:ascii="Arial" w:hAnsi="Arial" w:cs="Arial"/>
        </w:rPr>
        <w:t xml:space="preserve"> de Novo Barreiro, Estado do Rio Grande do Sul.</w:t>
      </w:r>
    </w:p>
    <w:p w14:paraId="6991941E" w14:textId="77777777" w:rsidR="00686FAB" w:rsidRDefault="00686FAB" w:rsidP="00686FAB">
      <w:pPr>
        <w:ind w:firstLine="2340"/>
        <w:jc w:val="both"/>
        <w:rPr>
          <w:rFonts w:ascii="Arial" w:hAnsi="Arial" w:cs="Arial"/>
          <w:b/>
        </w:rPr>
      </w:pPr>
    </w:p>
    <w:p w14:paraId="10EC3326" w14:textId="77777777" w:rsidR="00686FAB" w:rsidRDefault="00686FAB" w:rsidP="00686FAB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>
        <w:rPr>
          <w:rFonts w:ascii="Arial" w:hAnsi="Arial" w:cs="Arial"/>
        </w:rPr>
        <w:t>A despesa decorrente será atendida pelas dotações próprias do orçamento para o ano de 2023.</w:t>
      </w:r>
    </w:p>
    <w:p w14:paraId="5072E0AA" w14:textId="77777777" w:rsidR="00686FAB" w:rsidRDefault="00686FAB" w:rsidP="00686FAB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21CBDF" w14:textId="784300B8" w:rsidR="00686FAB" w:rsidRDefault="00686FAB" w:rsidP="00686FAB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4° </w:t>
      </w:r>
      <w:r w:rsidRPr="009B2AF5">
        <w:rPr>
          <w:rFonts w:ascii="Arial" w:hAnsi="Arial" w:cs="Arial"/>
        </w:rPr>
        <w:t>Esta lei entra em vigor n</w:t>
      </w:r>
      <w:r>
        <w:rPr>
          <w:rFonts w:ascii="Arial" w:hAnsi="Arial" w:cs="Arial"/>
        </w:rPr>
        <w:t>a data de sua publicação</w:t>
      </w:r>
      <w:r w:rsidR="00BC1DA4">
        <w:rPr>
          <w:rFonts w:ascii="Arial" w:hAnsi="Arial" w:cs="Arial"/>
        </w:rPr>
        <w:t>.</w:t>
      </w:r>
    </w:p>
    <w:p w14:paraId="45971C5A" w14:textId="77777777" w:rsidR="00686FAB" w:rsidRDefault="00686FAB" w:rsidP="00686FAB">
      <w:pPr>
        <w:ind w:firstLine="2340"/>
        <w:jc w:val="both"/>
        <w:rPr>
          <w:rFonts w:ascii="Arial" w:hAnsi="Arial" w:cs="Arial"/>
        </w:rPr>
      </w:pPr>
    </w:p>
    <w:p w14:paraId="51278994" w14:textId="77777777" w:rsidR="00686FAB" w:rsidRDefault="00686FAB" w:rsidP="00686FAB">
      <w:pPr>
        <w:ind w:firstLine="2340"/>
        <w:jc w:val="both"/>
        <w:rPr>
          <w:rFonts w:ascii="Arial" w:hAnsi="Arial" w:cs="Arial"/>
        </w:rPr>
      </w:pPr>
    </w:p>
    <w:p w14:paraId="74D5C748" w14:textId="77777777" w:rsidR="00686FAB" w:rsidRPr="00701E4C" w:rsidRDefault="00686FAB" w:rsidP="00686FAB">
      <w:pPr>
        <w:ind w:left="1418" w:firstLine="709"/>
        <w:jc w:val="both"/>
        <w:rPr>
          <w:rFonts w:ascii="Arial" w:hAnsi="Arial" w:cs="Arial"/>
        </w:rPr>
      </w:pPr>
      <w:r w:rsidRPr="00701E4C">
        <w:rPr>
          <w:rFonts w:ascii="Arial" w:hAnsi="Arial" w:cs="Arial"/>
        </w:rPr>
        <w:t xml:space="preserve">Novo Barreiro/RS, Sala da Presidência, </w:t>
      </w:r>
      <w:r>
        <w:rPr>
          <w:rFonts w:ascii="Arial" w:hAnsi="Arial" w:cs="Arial"/>
        </w:rPr>
        <w:t>06 de março</w:t>
      </w:r>
      <w:r w:rsidRPr="00701E4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01E4C">
        <w:rPr>
          <w:rFonts w:ascii="Arial" w:hAnsi="Arial" w:cs="Arial"/>
        </w:rPr>
        <w:t>.</w:t>
      </w:r>
    </w:p>
    <w:p w14:paraId="484B112A" w14:textId="77777777" w:rsidR="00686FAB" w:rsidRDefault="00686FAB" w:rsidP="00686FAB">
      <w:pPr>
        <w:jc w:val="both"/>
        <w:rPr>
          <w:rFonts w:ascii="Arial" w:hAnsi="Arial" w:cs="Arial"/>
        </w:rPr>
      </w:pPr>
    </w:p>
    <w:p w14:paraId="02DE436A" w14:textId="77777777" w:rsidR="00686FAB" w:rsidRDefault="00686FAB" w:rsidP="00686FAB">
      <w:pPr>
        <w:jc w:val="center"/>
        <w:rPr>
          <w:rFonts w:ascii="Arial" w:hAnsi="Arial" w:cs="Arial"/>
          <w:b/>
        </w:rPr>
      </w:pPr>
    </w:p>
    <w:p w14:paraId="23CCF41B" w14:textId="77777777" w:rsidR="00686FAB" w:rsidRDefault="00686FAB" w:rsidP="00686FAB">
      <w:pPr>
        <w:jc w:val="center"/>
        <w:rPr>
          <w:rFonts w:ascii="Arial" w:hAnsi="Arial" w:cs="Arial"/>
          <w:b/>
        </w:rPr>
      </w:pPr>
    </w:p>
    <w:p w14:paraId="08BD64F0" w14:textId="77777777" w:rsidR="00686FAB" w:rsidRDefault="00686FAB" w:rsidP="00686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João Carlos Bignini </w:t>
      </w:r>
    </w:p>
    <w:p w14:paraId="64D60D59" w14:textId="77777777" w:rsidR="00686FAB" w:rsidRPr="000432E9" w:rsidRDefault="00686FAB" w:rsidP="00686FAB">
      <w:pPr>
        <w:jc w:val="center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>Presidente Legislativo</w:t>
      </w:r>
      <w:r>
        <w:rPr>
          <w:rFonts w:ascii="Arial" w:hAnsi="Arial" w:cs="Arial"/>
          <w:b/>
        </w:rPr>
        <w:t xml:space="preserve"> Municipal</w:t>
      </w:r>
    </w:p>
    <w:p w14:paraId="02CAF816" w14:textId="77777777" w:rsidR="00686FAB" w:rsidRPr="000432E9" w:rsidRDefault="00686FAB" w:rsidP="00686FAB">
      <w:pPr>
        <w:jc w:val="both"/>
        <w:rPr>
          <w:rFonts w:ascii="Arial" w:hAnsi="Arial" w:cs="Arial"/>
          <w:b/>
        </w:rPr>
      </w:pPr>
    </w:p>
    <w:p w14:paraId="3F9C14EC" w14:textId="77777777" w:rsidR="00686FAB" w:rsidRDefault="00686FAB" w:rsidP="00686FAB">
      <w:pPr>
        <w:jc w:val="both"/>
        <w:rPr>
          <w:rFonts w:ascii="Arial" w:hAnsi="Arial" w:cs="Arial"/>
          <w:b/>
        </w:rPr>
      </w:pPr>
    </w:p>
    <w:p w14:paraId="61DB6CAA" w14:textId="77777777" w:rsidR="00686FAB" w:rsidRDefault="00686FAB" w:rsidP="00686FAB">
      <w:pPr>
        <w:jc w:val="both"/>
        <w:rPr>
          <w:rFonts w:ascii="Arial" w:hAnsi="Arial" w:cs="Arial"/>
          <w:b/>
        </w:rPr>
      </w:pPr>
    </w:p>
    <w:p w14:paraId="39E498D0" w14:textId="77777777" w:rsidR="00686FAB" w:rsidRDefault="00686FAB" w:rsidP="00686FAB">
      <w:pPr>
        <w:jc w:val="both"/>
        <w:rPr>
          <w:rFonts w:ascii="Arial" w:hAnsi="Arial" w:cs="Arial"/>
          <w:b/>
        </w:rPr>
      </w:pPr>
    </w:p>
    <w:p w14:paraId="11C7425A" w14:textId="0E94C4FE" w:rsidR="00686FAB" w:rsidRDefault="00E30C77" w:rsidP="00686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Nunes Andriolli</w:t>
      </w:r>
    </w:p>
    <w:p w14:paraId="2449218E" w14:textId="77777777" w:rsidR="00686FAB" w:rsidRDefault="00686FAB" w:rsidP="00686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1° Secretário</w:t>
      </w:r>
      <w:r w:rsidRPr="000432E9">
        <w:rPr>
          <w:rFonts w:ascii="Arial" w:hAnsi="Arial" w:cs="Arial"/>
          <w:b/>
        </w:rPr>
        <w:t xml:space="preserve"> do Legisla</w:t>
      </w:r>
      <w:r>
        <w:rPr>
          <w:rFonts w:ascii="Arial" w:hAnsi="Arial" w:cs="Arial"/>
          <w:b/>
        </w:rPr>
        <w:t>t</w:t>
      </w:r>
      <w:r w:rsidRPr="000432E9">
        <w:rPr>
          <w:rFonts w:ascii="Arial" w:hAnsi="Arial" w:cs="Arial"/>
          <w:b/>
        </w:rPr>
        <w:t>ivo</w:t>
      </w:r>
    </w:p>
    <w:p w14:paraId="24991A88" w14:textId="77777777" w:rsidR="00686FAB" w:rsidRDefault="00686FAB" w:rsidP="00686FAB">
      <w:pPr>
        <w:jc w:val="both"/>
        <w:rPr>
          <w:rFonts w:ascii="Arial" w:hAnsi="Arial" w:cs="Arial"/>
          <w:b/>
        </w:rPr>
      </w:pPr>
    </w:p>
    <w:p w14:paraId="209B93FF" w14:textId="77777777" w:rsidR="00686FAB" w:rsidRDefault="00686FAB" w:rsidP="00686FAB">
      <w:pPr>
        <w:jc w:val="both"/>
        <w:rPr>
          <w:rFonts w:ascii="Arial" w:hAnsi="Arial" w:cs="Arial"/>
          <w:b/>
        </w:rPr>
      </w:pPr>
    </w:p>
    <w:p w14:paraId="0B896725" w14:textId="77777777" w:rsidR="00686FAB" w:rsidRDefault="00686FAB" w:rsidP="00686FAB">
      <w:pPr>
        <w:ind w:firstLine="540"/>
        <w:jc w:val="both"/>
        <w:rPr>
          <w:rFonts w:ascii="Arial" w:hAnsi="Arial" w:cs="Arial"/>
        </w:rPr>
      </w:pPr>
    </w:p>
    <w:p w14:paraId="2E0D82E4" w14:textId="77777777" w:rsidR="00FF0936" w:rsidRDefault="00FF0936" w:rsidP="00FF0936">
      <w:pPr>
        <w:jc w:val="both"/>
        <w:rPr>
          <w:rFonts w:ascii="Arial" w:hAnsi="Arial" w:cs="Arial"/>
        </w:rPr>
      </w:pPr>
    </w:p>
    <w:p w14:paraId="57633C0B" w14:textId="77777777" w:rsidR="00FF0936" w:rsidRDefault="00FF0936" w:rsidP="00FF0936">
      <w:pPr>
        <w:jc w:val="both"/>
        <w:rPr>
          <w:rFonts w:ascii="Arial" w:hAnsi="Arial" w:cs="Arial"/>
        </w:rPr>
      </w:pPr>
    </w:p>
    <w:p w14:paraId="15035C53" w14:textId="77777777" w:rsidR="00FF0936" w:rsidRDefault="00FF0936" w:rsidP="00FF0936">
      <w:pPr>
        <w:jc w:val="center"/>
        <w:rPr>
          <w:rFonts w:ascii="Arial" w:hAnsi="Arial" w:cs="Arial"/>
          <w:b/>
        </w:rPr>
      </w:pPr>
    </w:p>
    <w:p w14:paraId="7AA81516" w14:textId="3AB6A90B" w:rsidR="00FF0936" w:rsidRPr="00701E4C" w:rsidRDefault="008F2B54" w:rsidP="00FF0936">
      <w:pPr>
        <w:pageBreakBefore/>
        <w:suppressAutoHyphens/>
        <w:spacing w:line="360" w:lineRule="auto"/>
        <w:ind w:left="-113"/>
        <w:jc w:val="center"/>
        <w:rPr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lastRenderedPageBreak/>
        <w:t>P</w:t>
      </w:r>
      <w:r w:rsidR="00FF0936" w:rsidRPr="00701E4C">
        <w:rPr>
          <w:rFonts w:ascii="Arial" w:hAnsi="Arial" w:cs="Arial"/>
          <w:b/>
          <w:bCs/>
          <w:kern w:val="2"/>
          <w:lang w:eastAsia="zh-CN"/>
        </w:rPr>
        <w:t>ROJETO DE LEI DO LEGISLATIVO N.º 00</w:t>
      </w:r>
      <w:r>
        <w:rPr>
          <w:rFonts w:ascii="Arial" w:hAnsi="Arial" w:cs="Arial"/>
          <w:b/>
          <w:bCs/>
          <w:kern w:val="2"/>
          <w:lang w:eastAsia="zh-CN"/>
        </w:rPr>
        <w:t>5</w:t>
      </w:r>
      <w:r w:rsidR="00FF0936">
        <w:rPr>
          <w:rFonts w:ascii="Arial" w:hAnsi="Arial" w:cs="Arial"/>
          <w:b/>
          <w:bCs/>
          <w:kern w:val="2"/>
          <w:lang w:eastAsia="zh-CN"/>
        </w:rPr>
        <w:t>, DE</w:t>
      </w:r>
      <w:r>
        <w:rPr>
          <w:rFonts w:ascii="Arial" w:hAnsi="Arial" w:cs="Arial"/>
          <w:b/>
          <w:bCs/>
          <w:kern w:val="2"/>
          <w:lang w:eastAsia="zh-CN"/>
        </w:rPr>
        <w:t xml:space="preserve"> 06 DE MARÇO DE 2023.</w:t>
      </w:r>
    </w:p>
    <w:p w14:paraId="1D3DD3DF" w14:textId="77777777" w:rsidR="00FF0936" w:rsidRDefault="00FF0936" w:rsidP="00FF0936">
      <w:pPr>
        <w:suppressAutoHyphens/>
        <w:spacing w:line="360" w:lineRule="auto"/>
        <w:ind w:left="-113"/>
        <w:jc w:val="both"/>
        <w:rPr>
          <w:rFonts w:ascii="Arial" w:hAnsi="Arial" w:cs="Arial"/>
          <w:kern w:val="2"/>
          <w:lang w:eastAsia="zh-CN"/>
        </w:rPr>
      </w:pPr>
    </w:p>
    <w:p w14:paraId="165E25B6" w14:textId="77777777" w:rsidR="007969F0" w:rsidRPr="00701E4C" w:rsidRDefault="007969F0" w:rsidP="00FF0936">
      <w:pPr>
        <w:suppressAutoHyphens/>
        <w:spacing w:line="360" w:lineRule="auto"/>
        <w:ind w:left="-113"/>
        <w:jc w:val="both"/>
        <w:rPr>
          <w:rFonts w:ascii="Arial" w:hAnsi="Arial" w:cs="Arial"/>
          <w:kern w:val="2"/>
          <w:lang w:eastAsia="zh-CN"/>
        </w:rPr>
      </w:pPr>
    </w:p>
    <w:p w14:paraId="67F5D49F" w14:textId="77777777" w:rsidR="00FF0936" w:rsidRDefault="00FF0936" w:rsidP="00FF0936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servidores do Poder Legislativo e dá outras providências.</w:t>
      </w:r>
    </w:p>
    <w:p w14:paraId="5CEAC3F5" w14:textId="77777777" w:rsidR="00FF0936" w:rsidRDefault="00FF0936" w:rsidP="00FF0936">
      <w:pPr>
        <w:suppressAutoHyphens/>
        <w:spacing w:line="360" w:lineRule="auto"/>
        <w:ind w:left="4020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172DF49D" w14:textId="77777777" w:rsidR="007969F0" w:rsidRDefault="007969F0" w:rsidP="00FF0936">
      <w:pPr>
        <w:suppressAutoHyphens/>
        <w:spacing w:line="360" w:lineRule="auto"/>
        <w:ind w:left="4020"/>
        <w:jc w:val="both"/>
        <w:rPr>
          <w:rFonts w:ascii="Arial" w:hAnsi="Arial" w:cs="Arial"/>
          <w:b/>
          <w:bCs/>
          <w:kern w:val="2"/>
          <w:lang w:eastAsia="zh-CN"/>
        </w:rPr>
      </w:pPr>
    </w:p>
    <w:p w14:paraId="356C72EF" w14:textId="77777777" w:rsidR="00FF0936" w:rsidRPr="00701E4C" w:rsidRDefault="00FF0936" w:rsidP="00FF0936">
      <w:pPr>
        <w:keepNext/>
        <w:widowControl w:val="0"/>
        <w:numPr>
          <w:ilvl w:val="1"/>
          <w:numId w:val="1"/>
        </w:numPr>
        <w:suppressAutoHyphens/>
        <w:spacing w:line="360" w:lineRule="auto"/>
        <w:jc w:val="center"/>
        <w:outlineLvl w:val="1"/>
        <w:rPr>
          <w:kern w:val="2"/>
          <w:szCs w:val="20"/>
          <w:u w:val="single"/>
          <w:lang w:eastAsia="zh-CN"/>
        </w:rPr>
      </w:pPr>
      <w:r>
        <w:rPr>
          <w:rFonts w:ascii="Arial" w:hAnsi="Arial" w:cs="Arial"/>
          <w:b/>
          <w:bCs/>
          <w:kern w:val="2"/>
          <w:u w:val="single"/>
          <w:lang w:eastAsia="zh-CN"/>
        </w:rPr>
        <w:t>JUSTIFICATIVA:</w:t>
      </w:r>
    </w:p>
    <w:p w14:paraId="2FA4EB3A" w14:textId="77777777" w:rsidR="007D1194" w:rsidRPr="007D1194" w:rsidRDefault="007D1194" w:rsidP="007D1194">
      <w:pPr>
        <w:pStyle w:val="PargrafodaLista"/>
        <w:numPr>
          <w:ilvl w:val="0"/>
          <w:numId w:val="1"/>
        </w:numPr>
        <w:suppressAutoHyphens/>
        <w:spacing w:line="360" w:lineRule="auto"/>
        <w:ind w:firstLine="851"/>
        <w:jc w:val="both"/>
        <w:rPr>
          <w:rFonts w:ascii="Arial" w:hAnsi="Arial" w:cs="Arial"/>
          <w:kern w:val="2"/>
          <w:lang w:eastAsia="zh-CN"/>
        </w:rPr>
      </w:pPr>
      <w:r w:rsidRPr="007D1194">
        <w:rPr>
          <w:rFonts w:ascii="Arial" w:hAnsi="Arial" w:cs="Arial"/>
          <w:kern w:val="2"/>
          <w:lang w:eastAsia="zh-CN"/>
        </w:rPr>
        <w:t>A Legislação Federal, garante aos agentes Políticos, um reajuste anual sobre os seus subsídios.</w:t>
      </w:r>
    </w:p>
    <w:p w14:paraId="64E0E869" w14:textId="77777777" w:rsidR="007D1194" w:rsidRPr="007D1194" w:rsidRDefault="007D1194" w:rsidP="007D1194">
      <w:pPr>
        <w:pStyle w:val="PargrafodaLista"/>
        <w:numPr>
          <w:ilvl w:val="0"/>
          <w:numId w:val="1"/>
        </w:numPr>
        <w:suppressAutoHyphens/>
        <w:spacing w:line="360" w:lineRule="auto"/>
        <w:ind w:firstLine="851"/>
        <w:jc w:val="both"/>
        <w:rPr>
          <w:rFonts w:ascii="Arial" w:hAnsi="Arial" w:cs="Arial"/>
          <w:bCs/>
          <w:kern w:val="2"/>
          <w:lang w:eastAsia="zh-CN"/>
        </w:rPr>
      </w:pPr>
      <w:r w:rsidRPr="007D1194">
        <w:rPr>
          <w:rFonts w:ascii="Arial" w:hAnsi="Arial" w:cs="Arial"/>
          <w:bCs/>
          <w:kern w:val="2"/>
          <w:lang w:eastAsia="zh-CN"/>
        </w:rPr>
        <w:t>Considerando que os Subsídios devem manter seu poder de compra, devem ser reajustados anualmente,  no mesmo percentual dos demais servidores, o percentual da revisão geral dos servidores públicos de ambos os Poderes do Município, que por força da Legislação é prerrogativa do Poder Executivo Municipal, logo a metodologia utilizada  foi  o  IPCA, que segundo os cálculos apresentados foi de 5,78% (cinco virgula setenta e oito reais), portanto serviu de  balizador do percentual de revisão a ser concedido aos agentes políticos de forma geral. Demais disso, a fim de integralizar o vencimento dos servidores está sendo concedido um percentual de 1,62% (um virgula sessenta e dois por cento) de reajuste real.</w:t>
      </w:r>
    </w:p>
    <w:p w14:paraId="2340E3E8" w14:textId="77777777" w:rsidR="007D1194" w:rsidRPr="007D1194" w:rsidRDefault="007D1194" w:rsidP="007D1194">
      <w:pPr>
        <w:pStyle w:val="PargrafodaLista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kern w:val="2"/>
          <w:lang w:eastAsia="zh-CN"/>
        </w:rPr>
      </w:pPr>
      <w:r w:rsidRPr="007D1194">
        <w:rPr>
          <w:rFonts w:ascii="Arial" w:hAnsi="Arial" w:cs="Arial"/>
          <w:kern w:val="2"/>
          <w:lang w:eastAsia="zh-CN"/>
        </w:rPr>
        <w:t>Salienta-se que a referida reposição inflacionária, não se constitui em aumento, mas é simplesmente recuperação da defasagem ocasionada pela inflação.</w:t>
      </w:r>
    </w:p>
    <w:p w14:paraId="0B73F401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</w:p>
    <w:p w14:paraId="7A649118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D1194">
        <w:rPr>
          <w:rFonts w:ascii="Arial" w:hAnsi="Arial" w:cs="Arial"/>
        </w:rPr>
        <w:t>Novo Barreiro/RS, Sala da Presidência 06 de março de 2023.</w:t>
      </w:r>
    </w:p>
    <w:p w14:paraId="7F1F3189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</w:p>
    <w:p w14:paraId="6ABC63A8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58480CDB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14:paraId="5F220BD1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D1194">
        <w:rPr>
          <w:rFonts w:ascii="Arial" w:hAnsi="Arial" w:cs="Arial"/>
          <w:b/>
        </w:rPr>
        <w:t>João Carlos Bignini</w:t>
      </w:r>
    </w:p>
    <w:p w14:paraId="382C3E19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D1194">
        <w:rPr>
          <w:rFonts w:ascii="Arial" w:hAnsi="Arial" w:cs="Arial"/>
          <w:b/>
        </w:rPr>
        <w:t>Presidente Legislativo Municipal</w:t>
      </w:r>
    </w:p>
    <w:p w14:paraId="14571183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14:paraId="6B478C8E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14:paraId="32E805BE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14:paraId="0A312211" w14:textId="6BE24F61" w:rsidR="007D1194" w:rsidRPr="007D1194" w:rsidRDefault="00A04C8B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Nunes Andriolli</w:t>
      </w:r>
    </w:p>
    <w:p w14:paraId="19F4AA10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D1194">
        <w:rPr>
          <w:rFonts w:ascii="Arial" w:hAnsi="Arial" w:cs="Arial"/>
          <w:b/>
        </w:rPr>
        <w:t>1° Secretário do Legislativo</w:t>
      </w:r>
    </w:p>
    <w:p w14:paraId="5A2CF104" w14:textId="77777777" w:rsidR="007D1194" w:rsidRPr="007D1194" w:rsidRDefault="007D1194" w:rsidP="007D11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</w:p>
    <w:p w14:paraId="0927120E" w14:textId="77777777" w:rsidR="007D1194" w:rsidRDefault="007D1194" w:rsidP="007D1194">
      <w:pPr>
        <w:pStyle w:val="PargrafodaLista"/>
        <w:numPr>
          <w:ilvl w:val="0"/>
          <w:numId w:val="1"/>
        </w:numPr>
      </w:pPr>
    </w:p>
    <w:p w14:paraId="1C820801" w14:textId="77777777" w:rsidR="00FF0936" w:rsidRPr="00200019" w:rsidRDefault="00FF0936" w:rsidP="00FF0936">
      <w:pPr>
        <w:suppressAutoHyphens/>
        <w:ind w:left="4020"/>
        <w:jc w:val="both"/>
        <w:rPr>
          <w:rFonts w:ascii="Arial" w:hAnsi="Arial" w:cs="Arial"/>
          <w:b/>
          <w:color w:val="000000"/>
          <w:kern w:val="2"/>
          <w:lang w:eastAsia="zh-CN"/>
        </w:rPr>
      </w:pPr>
    </w:p>
    <w:sectPr w:rsidR="00FF0936" w:rsidRPr="00200019" w:rsidSect="00327A1F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8790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36"/>
    <w:rsid w:val="00132B48"/>
    <w:rsid w:val="00133C4E"/>
    <w:rsid w:val="00214337"/>
    <w:rsid w:val="00252E02"/>
    <w:rsid w:val="002A52AD"/>
    <w:rsid w:val="00324022"/>
    <w:rsid w:val="00460E52"/>
    <w:rsid w:val="004A2AB7"/>
    <w:rsid w:val="00617321"/>
    <w:rsid w:val="00686FAB"/>
    <w:rsid w:val="007969F0"/>
    <w:rsid w:val="007D1194"/>
    <w:rsid w:val="008F2B54"/>
    <w:rsid w:val="00A04C8B"/>
    <w:rsid w:val="00A4257C"/>
    <w:rsid w:val="00A5400D"/>
    <w:rsid w:val="00AF3678"/>
    <w:rsid w:val="00BC1DA4"/>
    <w:rsid w:val="00C10B0F"/>
    <w:rsid w:val="00E30C77"/>
    <w:rsid w:val="00E86447"/>
    <w:rsid w:val="00E97B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58EB"/>
  <w15:chartTrackingRefBased/>
  <w15:docId w15:val="{AB7BF477-15ED-4BD4-BDEB-E2A4DC3F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FF0936"/>
    <w:rPr>
      <w:i/>
      <w:iCs/>
    </w:rPr>
  </w:style>
  <w:style w:type="paragraph" w:styleId="NormalWeb">
    <w:name w:val="Normal (Web)"/>
    <w:basedOn w:val="Normal"/>
    <w:uiPriority w:val="99"/>
    <w:unhideWhenUsed/>
    <w:rsid w:val="00FF0936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Denise Ribeiro da Silva</cp:lastModifiedBy>
  <cp:revision>20</cp:revision>
  <dcterms:created xsi:type="dcterms:W3CDTF">2022-01-28T13:19:00Z</dcterms:created>
  <dcterms:modified xsi:type="dcterms:W3CDTF">2023-03-23T10:49:00Z</dcterms:modified>
</cp:coreProperties>
</file>