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80" w:type="dxa"/>
        <w:tblInd w:w="-1080" w:type="dxa"/>
        <w:tblCellMar>
          <w:top w:w="1770" w:type="dxa"/>
          <w:left w:w="100" w:type="dxa"/>
          <w:right w:w="136" w:type="dxa"/>
        </w:tblCellMar>
        <w:tblLook w:val="04A0" w:firstRow="1" w:lastRow="0" w:firstColumn="1" w:lastColumn="0" w:noHBand="0" w:noVBand="1"/>
      </w:tblPr>
      <w:tblGrid>
        <w:gridCol w:w="11180"/>
      </w:tblGrid>
      <w:tr w:rsidR="00E4331C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D16" w:rsidRDefault="00D45FA3" w:rsidP="002D4D16">
            <w:pPr>
              <w:spacing w:line="360" w:lineRule="auto"/>
              <w:jc w:val="center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</w:t>
            </w:r>
          </w:p>
          <w:p w:rsidR="002D4D16" w:rsidRDefault="002D4D16" w:rsidP="002D4D16">
            <w:pPr>
              <w:spacing w:line="360" w:lineRule="auto"/>
              <w:jc w:val="center"/>
              <w:rPr>
                <w:rFonts w:ascii="Courier New" w:eastAsia="Courier New" w:hAnsi="Courier New" w:cs="Courier New"/>
                <w:sz w:val="21"/>
              </w:rPr>
            </w:pPr>
          </w:p>
          <w:p w:rsidR="002D4D16" w:rsidRDefault="002D4D16" w:rsidP="002D4D16">
            <w:pPr>
              <w:spacing w:line="360" w:lineRule="auto"/>
              <w:jc w:val="center"/>
              <w:rPr>
                <w:rFonts w:ascii="Courier New" w:eastAsia="Courier New" w:hAnsi="Courier New" w:cs="Courier New"/>
                <w:sz w:val="21"/>
              </w:rPr>
            </w:pPr>
          </w:p>
          <w:p w:rsidR="002D4D16" w:rsidRPr="002D4D16" w:rsidRDefault="00D45FA3" w:rsidP="002D4D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</w:t>
            </w:r>
            <w:bookmarkStart w:id="0" w:name="_Hlk125448353"/>
            <w:r w:rsidR="002D4D16" w:rsidRPr="002D4D1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A CÂMARA MUNICIPAL DE VEREADORES DE NOVO BARREIRO/RS, APROVOU NA SESSÃO EXTRAORDINÁRIA, REALIZADA NO DIA </w:t>
            </w:r>
            <w:r w:rsidR="002D4D1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14</w:t>
            </w:r>
            <w:r w:rsidR="002D4D16" w:rsidRPr="002D4D1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 DE </w:t>
            </w:r>
            <w:r w:rsidR="002D4D1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 xml:space="preserve">FEVEREIRO </w:t>
            </w:r>
            <w:r w:rsidR="002D4D16" w:rsidRPr="002D4D16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DE 2023, O SEGUINTE PROJETO DE LEI DE AUTORIA DO PODER EXECUTIVO, COM A REDAÇÃO QUE SEGUE.</w:t>
            </w:r>
            <w:bookmarkEnd w:id="0"/>
          </w:p>
          <w:p w:rsidR="002D4D16" w:rsidRDefault="00D45FA3">
            <w:pPr>
              <w:spacing w:after="440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</w:t>
            </w:r>
          </w:p>
          <w:p w:rsidR="00E4331C" w:rsidRPr="002D4D16" w:rsidRDefault="002D4D16">
            <w:pPr>
              <w:spacing w:after="440"/>
              <w:jc w:val="both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</w:t>
            </w:r>
            <w:r w:rsidR="00D45FA3">
              <w:rPr>
                <w:rFonts w:ascii="Courier New" w:eastAsia="Courier New" w:hAnsi="Courier New" w:cs="Courier New"/>
                <w:sz w:val="21"/>
              </w:rPr>
              <w:t xml:space="preserve"> PROJETO DE LEI NR 013/2023                          </w:t>
            </w:r>
          </w:p>
          <w:p w:rsidR="00E4331C" w:rsidRDefault="00D45FA3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ABRE CREDITO ADICIONAL NO ORCAMENTO 2023                              </w:t>
            </w:r>
          </w:p>
          <w:p w:rsidR="00E4331C" w:rsidRDefault="00D45FA3">
            <w:pPr>
              <w:spacing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1</w:t>
            </w:r>
            <w:r w:rsidR="001C0F64">
              <w:rPr>
                <w:rFonts w:ascii="Courier New" w:eastAsia="Courier New" w:hAnsi="Courier New" w:cs="Courier New"/>
                <w:sz w:val="21"/>
              </w:rPr>
              <w:t>° -Fica Autorizado o Poder Executivo Municipala abrir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  credito especial no orçamento corrente, conforme especificado abaixo:                                                                                        </w:t>
            </w:r>
          </w:p>
          <w:p w:rsidR="00E4331C" w:rsidRDefault="00D45FA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                                   SEC. MUN. DE OBRAS E INFRAESTRUTURA     </w:t>
            </w:r>
          </w:p>
          <w:p w:rsidR="00E4331C" w:rsidRDefault="00D45FA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                                DEPARTAMENTO DE OBRAS                   </w:t>
            </w:r>
          </w:p>
          <w:p w:rsidR="00E4331C" w:rsidRDefault="00D45FA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                             TRANSPORTE                              </w:t>
            </w:r>
          </w:p>
          <w:p w:rsidR="00E4331C" w:rsidRDefault="00D45FA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                         TRANSPORTE RODOVIARIO                   </w:t>
            </w:r>
          </w:p>
          <w:p w:rsidR="00E4331C" w:rsidRDefault="00D45FA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                    CONSTRUC.REST.CONS.ESTR.MUNICIPAIS      </w:t>
            </w:r>
          </w:p>
          <w:p w:rsidR="00E4331C" w:rsidRDefault="00D45FA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1044                PAVIM.VIAS RURAIS                       </w:t>
            </w:r>
          </w:p>
          <w:p w:rsidR="00E4331C" w:rsidRDefault="00D45FA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0802 26 782 0101 1044 44905100000000 OBRAS E INSTALACOES                     </w:t>
            </w:r>
          </w:p>
          <w:p w:rsidR="00E4331C" w:rsidRDefault="00D45FA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Complemento Rec. Vinculado: 3110-TRANSF.UNIAO EMEND.PARL.INDI                </w:t>
            </w:r>
          </w:p>
          <w:p w:rsidR="00E4331C" w:rsidRDefault="00D45FA3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44167/8                   1700-OUTRAS TRANSF. CONV. INSTRUM     477.500,00   </w:t>
            </w:r>
          </w:p>
          <w:p w:rsidR="00E4331C" w:rsidRDefault="00D45FA3">
            <w:pPr>
              <w:spacing w:after="206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Total de credito especial                                477.500,00   </w:t>
            </w:r>
          </w:p>
          <w:p w:rsidR="00E4331C" w:rsidRDefault="00D45FA3">
            <w:pPr>
              <w:spacing w:after="234" w:line="231" w:lineRule="auto"/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2</w:t>
            </w:r>
            <w:r w:rsidR="001C0F64">
              <w:rPr>
                <w:rFonts w:ascii="Courier New" w:eastAsia="Courier New" w:hAnsi="Courier New" w:cs="Courier New"/>
                <w:sz w:val="21"/>
              </w:rPr>
              <w:t>° -Servira deRecursos Financeiros para dar suporte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aos     </w:t>
            </w:r>
            <w:r w:rsidR="001C0F64">
              <w:rPr>
                <w:rFonts w:ascii="Courier New" w:eastAsia="Courier New" w:hAnsi="Courier New" w:cs="Courier New"/>
                <w:sz w:val="21"/>
              </w:rPr>
              <w:t>créditos adicionais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de que tratam os artigos anteriores, o seguinte:         </w:t>
            </w:r>
          </w:p>
          <w:p w:rsidR="00D45FA3" w:rsidRDefault="001C0F64">
            <w:pPr>
              <w:spacing w:after="156" w:line="308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>a) por</w:t>
            </w:r>
            <w:r w:rsidR="00D45FA3">
              <w:rPr>
                <w:rFonts w:ascii="Courier New" w:eastAsia="Courier New" w:hAnsi="Courier New" w:cs="Courier New"/>
                <w:sz w:val="21"/>
              </w:rPr>
              <w:t xml:space="preserve"> superávit financeiro </w:t>
            </w:r>
            <w:r>
              <w:rPr>
                <w:rFonts w:ascii="Courier New" w:eastAsia="Courier New" w:hAnsi="Courier New" w:cs="Courier New"/>
                <w:sz w:val="21"/>
              </w:rPr>
              <w:t>no (</w:t>
            </w:r>
            <w:r w:rsidR="00D45FA3">
              <w:rPr>
                <w:rFonts w:ascii="Courier New" w:eastAsia="Courier New" w:hAnsi="Courier New" w:cs="Courier New"/>
                <w:sz w:val="21"/>
              </w:rPr>
              <w:t xml:space="preserve">s) </w:t>
            </w:r>
            <w:r>
              <w:rPr>
                <w:rFonts w:ascii="Courier New" w:eastAsia="Courier New" w:hAnsi="Courier New" w:cs="Courier New"/>
                <w:sz w:val="21"/>
              </w:rPr>
              <w:t>seguinte (</w:t>
            </w:r>
            <w:r w:rsidR="00D45FA3">
              <w:rPr>
                <w:rFonts w:ascii="Courier New" w:eastAsia="Courier New" w:hAnsi="Courier New" w:cs="Courier New"/>
                <w:sz w:val="21"/>
              </w:rPr>
              <w:t xml:space="preserve">s) </w:t>
            </w:r>
            <w:r>
              <w:rPr>
                <w:rFonts w:ascii="Courier New" w:eastAsia="Courier New" w:hAnsi="Courier New" w:cs="Courier New"/>
                <w:sz w:val="21"/>
              </w:rPr>
              <w:t>recurso (</w:t>
            </w:r>
            <w:r w:rsidR="00D45FA3">
              <w:rPr>
                <w:rFonts w:ascii="Courier New" w:eastAsia="Courier New" w:hAnsi="Courier New" w:cs="Courier New"/>
                <w:sz w:val="21"/>
              </w:rPr>
              <w:t xml:space="preserve">s):            1700-OUTRAS TRANSF. CONV. INSTRUMENTOS CONGENERES DA     238.750,00                          </w:t>
            </w:r>
          </w:p>
          <w:p w:rsidR="00E4331C" w:rsidRDefault="001C0F64">
            <w:pPr>
              <w:spacing w:after="156" w:line="308" w:lineRule="auto"/>
            </w:pPr>
            <w:r>
              <w:rPr>
                <w:rFonts w:ascii="Courier New" w:eastAsia="Courier New" w:hAnsi="Courier New" w:cs="Courier New"/>
                <w:sz w:val="21"/>
              </w:rPr>
              <w:t>b) por</w:t>
            </w:r>
            <w:r w:rsidR="00D45FA3">
              <w:rPr>
                <w:rFonts w:ascii="Courier New" w:eastAsia="Courier New" w:hAnsi="Courier New" w:cs="Courier New"/>
                <w:sz w:val="21"/>
              </w:rPr>
              <w:t xml:space="preserve"> auxílios/convênios </w:t>
            </w:r>
            <w:r>
              <w:rPr>
                <w:rFonts w:ascii="Courier New" w:eastAsia="Courier New" w:hAnsi="Courier New" w:cs="Courier New"/>
                <w:sz w:val="21"/>
              </w:rPr>
              <w:t>no (</w:t>
            </w:r>
            <w:r w:rsidR="00D45FA3">
              <w:rPr>
                <w:rFonts w:ascii="Courier New" w:eastAsia="Courier New" w:hAnsi="Courier New" w:cs="Courier New"/>
                <w:sz w:val="21"/>
              </w:rPr>
              <w:t xml:space="preserve">s) </w:t>
            </w:r>
            <w:r>
              <w:rPr>
                <w:rFonts w:ascii="Courier New" w:eastAsia="Courier New" w:hAnsi="Courier New" w:cs="Courier New"/>
                <w:sz w:val="21"/>
              </w:rPr>
              <w:t>seguinte (</w:t>
            </w:r>
            <w:r w:rsidR="00D45FA3">
              <w:rPr>
                <w:rFonts w:ascii="Courier New" w:eastAsia="Courier New" w:hAnsi="Courier New" w:cs="Courier New"/>
                <w:sz w:val="21"/>
              </w:rPr>
              <w:t xml:space="preserve">s) </w:t>
            </w:r>
            <w:r>
              <w:rPr>
                <w:rFonts w:ascii="Courier New" w:eastAsia="Courier New" w:hAnsi="Courier New" w:cs="Courier New"/>
                <w:sz w:val="21"/>
              </w:rPr>
              <w:t>recurso (</w:t>
            </w:r>
            <w:r w:rsidR="00D45FA3">
              <w:rPr>
                <w:rFonts w:ascii="Courier New" w:eastAsia="Courier New" w:hAnsi="Courier New" w:cs="Courier New"/>
                <w:sz w:val="21"/>
              </w:rPr>
              <w:t xml:space="preserve">s):              1700-OUTRAS TRANSF. CONV. INSTRUMENTOS CONGENERES DA     238.750,00   </w:t>
            </w:r>
          </w:p>
          <w:p w:rsidR="00D45FA3" w:rsidRDefault="00D45FA3">
            <w:pPr>
              <w:spacing w:after="351" w:line="347" w:lineRule="auto"/>
              <w:rPr>
                <w:rFonts w:ascii="Courier New" w:eastAsia="Courier New" w:hAnsi="Courier New" w:cs="Courier New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Art. 3</w:t>
            </w:r>
            <w:r w:rsidR="001C0F64">
              <w:rPr>
                <w:rFonts w:ascii="Courier New" w:eastAsia="Courier New" w:hAnsi="Courier New" w:cs="Courier New"/>
                <w:sz w:val="21"/>
              </w:rPr>
              <w:t>° -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Revogadas as disposições em </w:t>
            </w:r>
            <w:r w:rsidR="001C0F64">
              <w:rPr>
                <w:rFonts w:ascii="Courier New" w:eastAsia="Courier New" w:hAnsi="Courier New" w:cs="Courier New"/>
                <w:sz w:val="21"/>
              </w:rPr>
              <w:t>contrário</w:t>
            </w:r>
            <w:r>
              <w:rPr>
                <w:rFonts w:ascii="Courier New" w:eastAsia="Courier New" w:hAnsi="Courier New" w:cs="Courier New"/>
                <w:sz w:val="21"/>
              </w:rPr>
              <w:t>, este projeto entrara em vigor na data de sua publicação.</w:t>
            </w:r>
          </w:p>
          <w:p w:rsidR="00E4331C" w:rsidRDefault="00D45FA3">
            <w:pPr>
              <w:spacing w:after="351" w:line="347" w:lineRule="auto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</w:t>
            </w:r>
            <w:r w:rsidR="00266B8A">
              <w:rPr>
                <w:rFonts w:ascii="Courier New" w:eastAsia="Courier New" w:hAnsi="Courier New" w:cs="Courier New"/>
                <w:sz w:val="21"/>
              </w:rPr>
              <w:t xml:space="preserve">           Novo Barreiro, RS, Sala da Presidência, aos 14 dias do mês de fevereiro de 2023. 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</w:t>
            </w:r>
          </w:p>
          <w:p w:rsidR="00E4331C" w:rsidRDefault="00D45FA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______________________________                      </w:t>
            </w:r>
          </w:p>
          <w:p w:rsidR="00E4331C" w:rsidRDefault="00D45FA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</w:t>
            </w:r>
            <w:r w:rsidR="00266B8A">
              <w:rPr>
                <w:rFonts w:ascii="Courier New" w:eastAsia="Courier New" w:hAnsi="Courier New" w:cs="Courier New"/>
                <w:sz w:val="21"/>
              </w:rPr>
              <w:t>JOÃO CARLOS BIGNINI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     </w:t>
            </w:r>
          </w:p>
          <w:p w:rsidR="00E4331C" w:rsidRDefault="00D45FA3">
            <w:pPr>
              <w:jc w:val="both"/>
            </w:pPr>
            <w:r>
              <w:rPr>
                <w:rFonts w:ascii="Courier New" w:eastAsia="Courier New" w:hAnsi="Courier New" w:cs="Courier New"/>
                <w:sz w:val="21"/>
              </w:rPr>
              <w:t xml:space="preserve">                            P</w:t>
            </w:r>
            <w:r w:rsidR="00266B8A">
              <w:rPr>
                <w:rFonts w:ascii="Courier New" w:eastAsia="Courier New" w:hAnsi="Courier New" w:cs="Courier New"/>
                <w:sz w:val="21"/>
              </w:rPr>
              <w:t>RESIDENTE DO LEGISLATIVO</w:t>
            </w:r>
            <w:r>
              <w:rPr>
                <w:rFonts w:ascii="Courier New" w:eastAsia="Courier New" w:hAnsi="Courier New" w:cs="Courier New"/>
                <w:sz w:val="21"/>
              </w:rPr>
              <w:t xml:space="preserve"> MUNICIPAL                                  </w:t>
            </w:r>
          </w:p>
        </w:tc>
      </w:tr>
      <w:tr w:rsidR="00D45FA3">
        <w:trPr>
          <w:trHeight w:val="15400"/>
        </w:trPr>
        <w:tc>
          <w:tcPr>
            <w:tcW w:w="1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FA3" w:rsidRDefault="00D45FA3">
            <w:pPr>
              <w:spacing w:after="440"/>
              <w:jc w:val="both"/>
              <w:rPr>
                <w:rFonts w:ascii="Courier New" w:eastAsia="Courier New" w:hAnsi="Courier New" w:cs="Courier New"/>
                <w:sz w:val="21"/>
              </w:rPr>
            </w:pPr>
          </w:p>
        </w:tc>
      </w:tr>
    </w:tbl>
    <w:p w:rsidR="00D46306" w:rsidRDefault="00D46306"/>
    <w:sectPr w:rsidR="00D46306" w:rsidSect="00F21B72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1C"/>
    <w:rsid w:val="001C0F64"/>
    <w:rsid w:val="00266B8A"/>
    <w:rsid w:val="002D4D16"/>
    <w:rsid w:val="005A18A6"/>
    <w:rsid w:val="00662CD3"/>
    <w:rsid w:val="009C6B4B"/>
    <w:rsid w:val="00BF7FF5"/>
    <w:rsid w:val="00D45FA3"/>
    <w:rsid w:val="00D46306"/>
    <w:rsid w:val="00E4331C"/>
    <w:rsid w:val="00F21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3C7B"/>
  <w15:docId w15:val="{41C0811C-759C-4EF0-829B-BBD16F40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72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F21B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F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creator>Conta da Microsoft</dc:creator>
  <cp:lastModifiedBy>Camara Municipal De Vereadores</cp:lastModifiedBy>
  <cp:revision>3</cp:revision>
  <cp:lastPrinted>2023-02-10T19:47:00Z</cp:lastPrinted>
  <dcterms:created xsi:type="dcterms:W3CDTF">2023-02-14T14:05:00Z</dcterms:created>
  <dcterms:modified xsi:type="dcterms:W3CDTF">2023-02-14T16:48:00Z</dcterms:modified>
</cp:coreProperties>
</file>