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6B3" w:rsidRDefault="008306B3" w:rsidP="008306B3">
      <w:pPr>
        <w:spacing w:line="276" w:lineRule="auto"/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</w:pPr>
      <w:r w:rsidRPr="00BF620D"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  <w:t>A CÂMARA MUNICIPAL DE VEREADORES DE NOVO BARREIRO/RS, APROVOU NA SESSÃO   ORDINÁRIA, REALIZADA NO DIA 19 DE DEZEMBRO DE 2022, O SEGUINTE PROJETO DE LEI DE AUTORIA DO PODER EXECUTIVO, COM A REDAÇÃO QUE SEGUE</w:t>
      </w:r>
    </w:p>
    <w:p w:rsidR="008306B3" w:rsidRDefault="008306B3" w:rsidP="008306B3">
      <w:pPr>
        <w:spacing w:line="276" w:lineRule="auto"/>
        <w:rPr>
          <w:b/>
          <w:sz w:val="24"/>
        </w:rPr>
      </w:pPr>
    </w:p>
    <w:p w:rsidR="003C2657" w:rsidRPr="00CB7349" w:rsidRDefault="003C2657" w:rsidP="008306B3">
      <w:pPr>
        <w:spacing w:line="276" w:lineRule="auto"/>
        <w:ind w:left="2652" w:firstLine="708"/>
        <w:jc w:val="both"/>
        <w:rPr>
          <w:b/>
          <w:sz w:val="24"/>
        </w:rPr>
      </w:pPr>
      <w:r w:rsidRPr="00CB7349">
        <w:rPr>
          <w:b/>
          <w:sz w:val="24"/>
        </w:rPr>
        <w:t>PROJETO DE LEI</w:t>
      </w:r>
      <w:r w:rsidR="00CB7349" w:rsidRPr="00CB7349">
        <w:rPr>
          <w:b/>
          <w:sz w:val="24"/>
        </w:rPr>
        <w:t xml:space="preserve"> </w:t>
      </w:r>
      <w:r w:rsidRPr="00CB7349">
        <w:rPr>
          <w:b/>
          <w:sz w:val="24"/>
        </w:rPr>
        <w:t>N. º 161/2022</w:t>
      </w:r>
    </w:p>
    <w:p w:rsidR="003C2657" w:rsidRPr="00CB7349" w:rsidRDefault="003C2657" w:rsidP="00CB7349">
      <w:pPr>
        <w:spacing w:line="276" w:lineRule="auto"/>
        <w:jc w:val="both"/>
        <w:rPr>
          <w:sz w:val="24"/>
        </w:rPr>
      </w:pPr>
    </w:p>
    <w:p w:rsidR="003C2657" w:rsidRPr="00CB7349" w:rsidRDefault="003C2657" w:rsidP="00CB7349">
      <w:pPr>
        <w:spacing w:line="276" w:lineRule="auto"/>
        <w:jc w:val="both"/>
        <w:rPr>
          <w:sz w:val="24"/>
        </w:rPr>
      </w:pPr>
    </w:p>
    <w:p w:rsidR="003C2657" w:rsidRPr="00CB7349" w:rsidRDefault="003C2657" w:rsidP="00CB7349">
      <w:pPr>
        <w:spacing w:line="276" w:lineRule="auto"/>
        <w:ind w:left="3360"/>
        <w:jc w:val="both"/>
        <w:rPr>
          <w:b/>
          <w:sz w:val="24"/>
        </w:rPr>
      </w:pPr>
      <w:r w:rsidRPr="00CB7349">
        <w:rPr>
          <w:b/>
          <w:sz w:val="24"/>
        </w:rPr>
        <w:t>ALTERA O INCISO II, DO ARTIGO 3°, DA LEI MUNICIPAL N° 2.099/2021 QUE “ESTIMA A RECEITA E FIXA DESPESA DO MUNICIPIO PARA O EXERCICIO FINACEIRO DE 2022” E DÁ OUTRAS PROVIDÊNCIAS</w:t>
      </w: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b/>
          <w:sz w:val="24"/>
        </w:rPr>
      </w:pPr>
    </w:p>
    <w:p w:rsidR="003C2657" w:rsidRPr="00CB7349" w:rsidRDefault="003C2657" w:rsidP="00CB7349">
      <w:pPr>
        <w:pStyle w:val="Corpodetexto2"/>
        <w:spacing w:after="0" w:line="276" w:lineRule="auto"/>
        <w:ind w:firstLine="708"/>
        <w:jc w:val="both"/>
        <w:rPr>
          <w:rFonts w:cs="Arial"/>
          <w:sz w:val="24"/>
        </w:rPr>
      </w:pPr>
      <w:r w:rsidRPr="00CB7349">
        <w:rPr>
          <w:rFonts w:cs="Arial"/>
          <w:sz w:val="24"/>
        </w:rPr>
        <w:t xml:space="preserve">Art. 1º. Altera o inciso II, do Art. 3°, da lei municipal n° 2.099/2021 que estima receita e fixa a despesa do município para o exercício financeiro de 2022”, que passa a constar com a seguinte redação. </w:t>
      </w: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sz w:val="24"/>
        </w:rPr>
      </w:pP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bCs/>
          <w:sz w:val="24"/>
        </w:rPr>
      </w:pPr>
      <w:r w:rsidRPr="00CB7349">
        <w:rPr>
          <w:rFonts w:cs="Arial"/>
          <w:bCs/>
          <w:sz w:val="24"/>
        </w:rPr>
        <w:t xml:space="preserve">Art. 3°. Fica o poder executivo autorizado a abrir por decreto executivo, durante o </w:t>
      </w:r>
      <w:r w:rsidR="008306B3" w:rsidRPr="00CB7349">
        <w:rPr>
          <w:rFonts w:cs="Arial"/>
          <w:bCs/>
          <w:sz w:val="24"/>
        </w:rPr>
        <w:t>exercício</w:t>
      </w:r>
      <w:r w:rsidRPr="00CB7349">
        <w:rPr>
          <w:rFonts w:cs="Arial"/>
          <w:bCs/>
          <w:sz w:val="24"/>
        </w:rPr>
        <w:t xml:space="preserve"> financeiro créditos adicionais suplementares, em conformidade com a Lei Federal n° 4.320/64, artigo 165, inciso III, parágrafo oitavo da Constituição Federal, nas seguintes situações:</w:t>
      </w: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bCs/>
          <w:sz w:val="24"/>
        </w:rPr>
      </w:pPr>
      <w:r w:rsidRPr="00CB7349">
        <w:rPr>
          <w:rFonts w:cs="Arial"/>
          <w:bCs/>
          <w:sz w:val="24"/>
        </w:rPr>
        <w:t>(...).</w:t>
      </w: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bCs/>
          <w:sz w:val="24"/>
        </w:rPr>
      </w:pPr>
      <w:r w:rsidRPr="00CB7349">
        <w:rPr>
          <w:rFonts w:cs="Arial"/>
          <w:bCs/>
          <w:sz w:val="24"/>
        </w:rPr>
        <w:t>II- Para atender quaisquer despesas orçamentárias, ate o limite de 5% (cinco por cento), da despesa geral fixada, usando-se como recurso a anulação parcial ou total de outras dotações.</w:t>
      </w:r>
    </w:p>
    <w:p w:rsidR="003C2657" w:rsidRPr="00CB7349" w:rsidRDefault="003C2657" w:rsidP="00CB7349">
      <w:pPr>
        <w:pStyle w:val="Corpodetexto2"/>
        <w:spacing w:after="0" w:line="276" w:lineRule="auto"/>
        <w:jc w:val="both"/>
        <w:rPr>
          <w:rFonts w:cs="Arial"/>
          <w:sz w:val="24"/>
        </w:rPr>
      </w:pPr>
    </w:p>
    <w:p w:rsidR="003C2657" w:rsidRPr="00CB7349" w:rsidRDefault="003C2657" w:rsidP="00CB7349">
      <w:pPr>
        <w:pStyle w:val="Recuodecorpodetexto2"/>
        <w:spacing w:line="276" w:lineRule="auto"/>
        <w:ind w:left="0" w:firstLine="0"/>
        <w:rPr>
          <w:sz w:val="24"/>
        </w:rPr>
      </w:pPr>
    </w:p>
    <w:p w:rsidR="00CB7349" w:rsidRPr="00CB7349" w:rsidRDefault="003C2657" w:rsidP="00CB7349">
      <w:pPr>
        <w:pStyle w:val="Recuodecorpodetexto2"/>
        <w:spacing w:line="276" w:lineRule="auto"/>
        <w:ind w:left="0" w:firstLine="708"/>
        <w:rPr>
          <w:sz w:val="24"/>
        </w:rPr>
      </w:pPr>
      <w:r w:rsidRPr="00CB7349">
        <w:rPr>
          <w:sz w:val="24"/>
        </w:rPr>
        <w:t>Art. 2º.</w:t>
      </w:r>
      <w:r w:rsidR="00CB7349" w:rsidRPr="00CB7349">
        <w:rPr>
          <w:sz w:val="24"/>
        </w:rPr>
        <w:t xml:space="preserve"> Ficam revogadas as disposições em contrário.</w:t>
      </w:r>
    </w:p>
    <w:p w:rsidR="003C2657" w:rsidRPr="00CB7349" w:rsidRDefault="00CB7349" w:rsidP="00CB7349">
      <w:pPr>
        <w:pStyle w:val="Recuodecorpodetexto2"/>
        <w:spacing w:line="276" w:lineRule="auto"/>
        <w:ind w:left="0" w:firstLine="708"/>
        <w:rPr>
          <w:sz w:val="24"/>
        </w:rPr>
      </w:pPr>
      <w:r w:rsidRPr="00CB7349">
        <w:rPr>
          <w:sz w:val="24"/>
        </w:rPr>
        <w:t xml:space="preserve">Art. 3°. </w:t>
      </w:r>
      <w:r w:rsidR="003C2657" w:rsidRPr="00CB7349">
        <w:rPr>
          <w:sz w:val="24"/>
        </w:rPr>
        <w:t>Esta Lei entra em vigor na data de sua publicação.</w:t>
      </w:r>
    </w:p>
    <w:p w:rsidR="003C2657" w:rsidRPr="00CB7349" w:rsidRDefault="003C2657" w:rsidP="00CB7349">
      <w:pPr>
        <w:pStyle w:val="Recuodecorpodetexto2"/>
        <w:spacing w:line="276" w:lineRule="auto"/>
        <w:ind w:left="0" w:firstLine="0"/>
        <w:rPr>
          <w:sz w:val="24"/>
        </w:rPr>
      </w:pPr>
    </w:p>
    <w:p w:rsidR="003C2657" w:rsidRPr="00CB7349" w:rsidRDefault="003C2657" w:rsidP="00CB7349">
      <w:pPr>
        <w:spacing w:line="276" w:lineRule="auto"/>
        <w:rPr>
          <w:sz w:val="24"/>
        </w:rPr>
      </w:pPr>
    </w:p>
    <w:p w:rsidR="008306B3" w:rsidRPr="008306B3" w:rsidRDefault="008306B3" w:rsidP="008306B3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  <w:r w:rsidRPr="008306B3">
        <w:rPr>
          <w:rFonts w:ascii="Times New Roman" w:hAnsi="Times New Roman" w:cs="Times New Roman"/>
          <w:b/>
          <w:sz w:val="24"/>
        </w:rPr>
        <w:t>Novo Barreiro, RS, Sala da Presidência, aos 19 dias do mês de dezembro de 2022.</w:t>
      </w:r>
    </w:p>
    <w:p w:rsidR="008306B3" w:rsidRPr="008306B3" w:rsidRDefault="008306B3" w:rsidP="008306B3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:rsidR="008306B3" w:rsidRPr="008306B3" w:rsidRDefault="008306B3" w:rsidP="008306B3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:rsidR="008306B3" w:rsidRPr="008306B3" w:rsidRDefault="008306B3" w:rsidP="008306B3">
      <w:pPr>
        <w:spacing w:after="3" w:line="256" w:lineRule="auto"/>
        <w:jc w:val="center"/>
        <w:rPr>
          <w:rFonts w:ascii="Times New Roman" w:hAnsi="Times New Roman" w:cs="Times New Roman"/>
          <w:b/>
          <w:sz w:val="24"/>
        </w:rPr>
      </w:pPr>
    </w:p>
    <w:p w:rsidR="008306B3" w:rsidRPr="008306B3" w:rsidRDefault="008306B3" w:rsidP="008306B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8306B3">
        <w:rPr>
          <w:rFonts w:ascii="Times New Roman" w:eastAsia="Calibri" w:hAnsi="Times New Roman" w:cs="Times New Roman"/>
          <w:b/>
          <w:sz w:val="24"/>
          <w:lang w:eastAsia="en-US"/>
        </w:rPr>
        <w:t>Joelso Onsi Zini</w:t>
      </w:r>
    </w:p>
    <w:p w:rsidR="00043014" w:rsidRPr="008306B3" w:rsidRDefault="008306B3" w:rsidP="008306B3">
      <w:pPr>
        <w:spacing w:after="1376" w:line="259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8306B3">
        <w:rPr>
          <w:rFonts w:ascii="Times New Roman" w:eastAsia="Calibri" w:hAnsi="Times New Roman" w:cs="Times New Roman"/>
          <w:b/>
          <w:sz w:val="24"/>
          <w:lang w:eastAsia="en-US"/>
        </w:rPr>
        <w:t>Presidente do Legislativo Municipal</w:t>
      </w:r>
      <w:r w:rsidRPr="008306B3">
        <w:rPr>
          <w:rFonts w:ascii="Courier New" w:eastAsia="Courier New" w:hAnsi="Courier New" w:cs="Courier New"/>
          <w:color w:val="000000"/>
          <w:sz w:val="21"/>
          <w:szCs w:val="22"/>
        </w:rPr>
        <w:t xml:space="preserve">   </w:t>
      </w:r>
    </w:p>
    <w:sectPr w:rsidR="00043014" w:rsidRPr="008306B3" w:rsidSect="00313FFC">
      <w:pgSz w:w="11906" w:h="16838"/>
      <w:pgMar w:top="283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57"/>
    <w:rsid w:val="00043014"/>
    <w:rsid w:val="0014309A"/>
    <w:rsid w:val="00280FE6"/>
    <w:rsid w:val="00313FFC"/>
    <w:rsid w:val="003C2657"/>
    <w:rsid w:val="0071105B"/>
    <w:rsid w:val="008306B3"/>
    <w:rsid w:val="009F17AA"/>
    <w:rsid w:val="00C21921"/>
    <w:rsid w:val="00C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1F475-EAFB-42F7-8CB4-BA810A4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57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2657"/>
    <w:pPr>
      <w:keepNext/>
      <w:jc w:val="center"/>
      <w:outlineLvl w:val="1"/>
    </w:pPr>
    <w:rPr>
      <w:rFonts w:ascii="Bookman Old Style" w:hAnsi="Bookman Old Style" w:cs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C2657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C2657"/>
    <w:pPr>
      <w:jc w:val="center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3C2657"/>
    <w:rPr>
      <w:rFonts w:ascii="Arial" w:eastAsia="Times New Roman" w:hAnsi="Arial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C2657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3C2657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C2657"/>
    <w:pPr>
      <w:ind w:left="1276" w:hanging="992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C2657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 NOVO BARREIRO</dc:creator>
  <cp:lastModifiedBy>Camara Municipal De Vereadores</cp:lastModifiedBy>
  <cp:revision>2</cp:revision>
  <dcterms:created xsi:type="dcterms:W3CDTF">2022-12-20T14:11:00Z</dcterms:created>
  <dcterms:modified xsi:type="dcterms:W3CDTF">2022-12-20T14:11:00Z</dcterms:modified>
</cp:coreProperties>
</file>