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FE9" w14:textId="65FF5641" w:rsidR="00016087" w:rsidRPr="00016087" w:rsidRDefault="00016087" w:rsidP="00016087">
      <w:pPr>
        <w:widowControl/>
        <w:autoSpaceDE/>
        <w:autoSpaceDN/>
        <w:spacing w:after="440" w:line="259" w:lineRule="auto"/>
        <w:rPr>
          <w:rFonts w:eastAsia="Courier New" w:cs="Courier New"/>
          <w:b/>
          <w:color w:val="000000"/>
          <w:sz w:val="30"/>
          <w:szCs w:val="30"/>
          <w:lang w:val="pt-BR" w:eastAsia="pt-BR" w:bidi="ar-SA"/>
        </w:rPr>
      </w:pPr>
      <w:r w:rsidRPr="00016087">
        <w:rPr>
          <w:rFonts w:ascii="Times New Roman" w:hAnsi="Times New Roman" w:cs="Times New Roman"/>
          <w:i/>
          <w:iCs/>
          <w:lang w:val="pt-BR" w:eastAsia="en-US" w:bidi="ar-SA"/>
        </w:rPr>
        <w:t>A CÂMARA MUNICIPAL DE VEREADORES DE NOVO BARREIRO/RS, APROVOU NA SESSÃO   ORDINÁRIA, REALIZADA NO DIA 2</w:t>
      </w:r>
      <w:r>
        <w:rPr>
          <w:rFonts w:ascii="Times New Roman" w:hAnsi="Times New Roman" w:cs="Times New Roman"/>
          <w:i/>
          <w:iCs/>
          <w:lang w:val="pt-BR" w:eastAsia="en-US" w:bidi="ar-SA"/>
        </w:rPr>
        <w:t>8</w:t>
      </w:r>
      <w:r w:rsidRPr="00016087">
        <w:rPr>
          <w:rFonts w:ascii="Times New Roman" w:hAnsi="Times New Roman" w:cs="Times New Roman"/>
          <w:i/>
          <w:iCs/>
          <w:lang w:val="pt-BR" w:eastAsia="en-US" w:bidi="ar-SA"/>
        </w:rPr>
        <w:t xml:space="preserve"> DE NOVEMBRO DE 2022, O SEGUINTE PROJETO DE LEI DE AUTORIA DO PODER EXECUTIVO, COM A REDAÇÃO QUE SEGUE.</w:t>
      </w:r>
    </w:p>
    <w:p w14:paraId="2CCF30CA" w14:textId="77777777" w:rsidR="00016087" w:rsidRDefault="00016087" w:rsidP="00BE3689">
      <w:pPr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76A4B7E0" w14:textId="5021693D" w:rsidR="00BE3689" w:rsidRPr="00C07EE1" w:rsidRDefault="00F844C1" w:rsidP="00BE3689">
      <w:pPr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="00BE3689"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PROJETO DE LEI N.º </w:t>
      </w:r>
      <w:r w:rsid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>135</w:t>
      </w:r>
      <w:r w:rsidR="007D5378"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>/2022</w:t>
      </w:r>
      <w:r w:rsidR="00BE3689"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 </w:t>
      </w:r>
    </w:p>
    <w:p w14:paraId="2F3C0483" w14:textId="77777777" w:rsidR="00544391" w:rsidRPr="00C07EE1" w:rsidRDefault="00544391" w:rsidP="00BE3689">
      <w:pPr>
        <w:ind w:left="4026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2C85E65D" w14:textId="77777777" w:rsidR="00BE3689" w:rsidRPr="00C07EE1" w:rsidRDefault="00BE3689" w:rsidP="003F5EAD">
      <w:pPr>
        <w:tabs>
          <w:tab w:val="left" w:pos="4253"/>
          <w:tab w:val="left" w:pos="5367"/>
        </w:tabs>
        <w:spacing w:before="120"/>
        <w:ind w:left="3261"/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DISPÕE SOBRE </w:t>
      </w:r>
      <w:r w:rsidR="0064278A"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>ABONO</w:t>
      </w:r>
      <w:r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DOS AGENTES COMUNITÁRIOS DE SAÚDE (ACS) </w:t>
      </w:r>
      <w:r w:rsidR="00992745" w:rsidRPr="00C07EE1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CELETISTAS </w:t>
      </w:r>
      <w:r w:rsidR="003F5EAD">
        <w:rPr>
          <w:rFonts w:asciiTheme="minorHAnsi" w:eastAsia="Arial Unicode MS" w:hAnsiTheme="minorHAnsi" w:cstheme="minorHAnsi"/>
          <w:b/>
          <w:bCs/>
          <w:sz w:val="24"/>
          <w:szCs w:val="24"/>
        </w:rPr>
        <w:t>REGIDOS PELA LEI MUNICIPAL N.º 1.091/2010 que “</w:t>
      </w:r>
      <w:r w:rsidR="003F5EAD" w:rsidRPr="0066366B">
        <w:rPr>
          <w:rFonts w:ascii="Arial" w:hAnsi="Arial" w:cs="Arial"/>
          <w:b/>
          <w:i/>
        </w:rPr>
        <w:t xml:space="preserve">Cria empregos públicos, Regidos pela CLT, de Agentes Comunitários de Saúde destinados a atender o programa </w:t>
      </w:r>
      <w:r w:rsidR="003F5EAD">
        <w:rPr>
          <w:rFonts w:ascii="Arial" w:hAnsi="Arial" w:cs="Arial"/>
          <w:b/>
          <w:i/>
        </w:rPr>
        <w:t>E</w:t>
      </w:r>
      <w:r w:rsidR="003F5EAD" w:rsidRPr="0066366B">
        <w:rPr>
          <w:rFonts w:ascii="Arial" w:hAnsi="Arial" w:cs="Arial"/>
          <w:b/>
          <w:i/>
        </w:rPr>
        <w:t>SF – Equipe de Saúde da Família e dá outras provi</w:t>
      </w:r>
      <w:r w:rsidR="003F5EAD">
        <w:rPr>
          <w:rFonts w:ascii="Arial" w:hAnsi="Arial" w:cs="Arial"/>
          <w:b/>
          <w:i/>
        </w:rPr>
        <w:t>dências”.</w:t>
      </w:r>
    </w:p>
    <w:p w14:paraId="27E35048" w14:textId="77777777" w:rsidR="00BE3689" w:rsidRPr="00C07EE1" w:rsidRDefault="00BE3689" w:rsidP="00BE3689">
      <w:pPr>
        <w:jc w:val="both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568BB378" w14:textId="77777777" w:rsidR="00BE3689" w:rsidRPr="00C07EE1" w:rsidRDefault="00BE3689" w:rsidP="00BE3689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870F037" w14:textId="77777777" w:rsidR="00BE3689" w:rsidRDefault="00BE3689" w:rsidP="005935FA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935FA">
        <w:rPr>
          <w:rFonts w:asciiTheme="minorHAnsi" w:eastAsia="Arial Unicode MS" w:hAnsiTheme="minorHAnsi" w:cstheme="minorHAnsi"/>
          <w:b/>
          <w:sz w:val="24"/>
          <w:szCs w:val="24"/>
        </w:rPr>
        <w:t>Art. 1º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eastAsia="Arial Unicode MS" w:hAnsiTheme="minorHAnsi" w:cstheme="minorHAnsi"/>
          <w:sz w:val="24"/>
          <w:szCs w:val="24"/>
        </w:rPr>
        <w:t xml:space="preserve">- </w:t>
      </w:r>
      <w:r w:rsidR="003F5EAD" w:rsidRPr="003F5EAD">
        <w:rPr>
          <w:rFonts w:asciiTheme="minorHAnsi" w:eastAsia="Arial Unicode MS" w:hAnsiTheme="minorHAnsi" w:cstheme="minorHAnsi"/>
          <w:sz w:val="24"/>
          <w:szCs w:val="24"/>
        </w:rPr>
        <w:t>O profissional de A</w:t>
      </w:r>
      <w:r w:rsidR="005C32CE">
        <w:rPr>
          <w:rFonts w:asciiTheme="minorHAnsi" w:eastAsia="Arial Unicode MS" w:hAnsiTheme="minorHAnsi" w:cstheme="minorHAnsi"/>
          <w:sz w:val="24"/>
          <w:szCs w:val="24"/>
        </w:rPr>
        <w:t xml:space="preserve">gente Comunitário de Saúde </w:t>
      </w:r>
      <w:r w:rsidR="003F5EAD" w:rsidRPr="003F5EAD">
        <w:rPr>
          <w:rFonts w:asciiTheme="minorHAnsi" w:eastAsia="Arial Unicode MS" w:hAnsiTheme="minorHAnsi" w:cstheme="minorHAnsi"/>
          <w:sz w:val="24"/>
          <w:szCs w:val="24"/>
        </w:rPr>
        <w:t>no Município de Novo Barreiro não poderá perceber valor menor que o piso nacional fixado nas Portarias do Ministério da Saúde, conforme Emenda Constitucional nº 120, de 05 de maio de 2022, que instituiu o piso nacional.</w:t>
      </w:r>
    </w:p>
    <w:p w14:paraId="2FBC3DDB" w14:textId="77777777" w:rsidR="003F5EAD" w:rsidRPr="00C07EE1" w:rsidRDefault="003F5EAD" w:rsidP="003F5EAD">
      <w:pPr>
        <w:ind w:firstLine="1701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639DC629" w14:textId="77777777" w:rsidR="00BE3689" w:rsidRPr="00C07EE1" w:rsidRDefault="00BE3689" w:rsidP="005935FA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935FA">
        <w:rPr>
          <w:rFonts w:asciiTheme="minorHAnsi" w:eastAsia="Arial Unicode MS" w:hAnsiTheme="minorHAnsi" w:cstheme="minorHAnsi"/>
          <w:b/>
          <w:sz w:val="24"/>
          <w:szCs w:val="24"/>
        </w:rPr>
        <w:t>Art. 2º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eastAsia="Arial Unicode MS" w:hAnsiTheme="minorHAnsi" w:cstheme="minorHAnsi"/>
          <w:sz w:val="24"/>
          <w:szCs w:val="24"/>
        </w:rPr>
        <w:t xml:space="preserve">- </w:t>
      </w:r>
      <w:r w:rsidR="00992745" w:rsidRPr="00C07EE1">
        <w:rPr>
          <w:rFonts w:asciiTheme="minorHAnsi" w:eastAsia="Arial Unicode MS" w:hAnsiTheme="minorHAnsi" w:cstheme="minorHAnsi"/>
          <w:sz w:val="24"/>
          <w:szCs w:val="24"/>
        </w:rPr>
        <w:t xml:space="preserve">Para os fins previstos nesta lei, o Vencimento basico do servidor será complementado atraves de abono até o atingimento do piso nacional que é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>no valor de R$ 2.424,00 (dois mil quatrocentos e vinte e quatro reais) mensais, para jornada semanal de 40 (quarenta) horas semanais</w:t>
      </w:r>
      <w:r w:rsidR="00F54194" w:rsidRPr="00C07EE1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36C7F74D" w14:textId="77777777" w:rsidR="00BE3689" w:rsidRPr="00C07EE1" w:rsidRDefault="00BE3689" w:rsidP="00BE3689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06707BC" w14:textId="77777777" w:rsidR="00BE3689" w:rsidRPr="00C07EE1" w:rsidRDefault="00BE3689" w:rsidP="005935FA">
      <w:pPr>
        <w:tabs>
          <w:tab w:val="left" w:pos="4253"/>
          <w:tab w:val="left" w:pos="5367"/>
        </w:tabs>
        <w:spacing w:before="1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935FA">
        <w:rPr>
          <w:rFonts w:asciiTheme="minorHAnsi" w:eastAsia="Arial Unicode MS" w:hAnsiTheme="minorHAnsi" w:cstheme="minorHAnsi"/>
          <w:b/>
          <w:sz w:val="24"/>
          <w:szCs w:val="24"/>
        </w:rPr>
        <w:t>§1º.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eastAsia="Arial Unicode MS" w:hAnsiTheme="minorHAnsi" w:cstheme="minorHAnsi"/>
          <w:sz w:val="24"/>
          <w:szCs w:val="24"/>
        </w:rPr>
        <w:t xml:space="preserve"> -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O </w:t>
      </w:r>
      <w:r w:rsidR="00992745" w:rsidRPr="00C07EE1">
        <w:rPr>
          <w:rFonts w:asciiTheme="minorHAnsi" w:eastAsia="Arial Unicode MS" w:hAnsiTheme="minorHAnsi" w:cstheme="minorHAnsi"/>
          <w:sz w:val="24"/>
          <w:szCs w:val="24"/>
        </w:rPr>
        <w:t xml:space="preserve">abono deverá ser aplicado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aos servidores </w:t>
      </w:r>
      <w:r w:rsidR="005935FA">
        <w:rPr>
          <w:rFonts w:asciiTheme="minorHAnsi" w:eastAsia="Arial Unicode MS" w:hAnsiTheme="minorHAnsi" w:cstheme="minorHAnsi"/>
          <w:sz w:val="24"/>
          <w:szCs w:val="24"/>
        </w:rPr>
        <w:t xml:space="preserve">Regidos pela Lei n.º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eastAsia="Arial Unicode MS" w:hAnsiTheme="minorHAnsi" w:cstheme="minorHAnsi"/>
          <w:b/>
          <w:bCs/>
          <w:sz w:val="24"/>
          <w:szCs w:val="24"/>
        </w:rPr>
        <w:t>1.091/2010 que “</w:t>
      </w:r>
      <w:r w:rsidR="005935FA" w:rsidRPr="0066366B">
        <w:rPr>
          <w:rFonts w:ascii="Arial" w:hAnsi="Arial" w:cs="Arial"/>
          <w:b/>
          <w:i/>
        </w:rPr>
        <w:t xml:space="preserve">Cria empregos públicos, Regidos pela CLT, de Agentes Comunitários de Saúde destinados a atender o programa </w:t>
      </w:r>
      <w:r w:rsidR="005935FA">
        <w:rPr>
          <w:rFonts w:ascii="Arial" w:hAnsi="Arial" w:cs="Arial"/>
          <w:b/>
          <w:i/>
        </w:rPr>
        <w:t>E</w:t>
      </w:r>
      <w:r w:rsidR="005935FA" w:rsidRPr="0066366B">
        <w:rPr>
          <w:rFonts w:ascii="Arial" w:hAnsi="Arial" w:cs="Arial"/>
          <w:b/>
          <w:i/>
        </w:rPr>
        <w:t>SF – Equipe de Saúde da Família e dá outras provi</w:t>
      </w:r>
      <w:r w:rsidR="005935FA">
        <w:rPr>
          <w:rFonts w:ascii="Arial" w:hAnsi="Arial" w:cs="Arial"/>
          <w:b/>
          <w:i/>
        </w:rPr>
        <w:t xml:space="preserve">dências”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>e regidos pela Consolidação das Leis do Trabalho – CLT</w:t>
      </w:r>
      <w:r w:rsidR="00F54194" w:rsidRPr="00C07EE1">
        <w:rPr>
          <w:rFonts w:asciiTheme="minorHAnsi" w:eastAsia="Arial Unicode MS" w:hAnsiTheme="minorHAnsi" w:cstheme="minorHAnsi"/>
          <w:sz w:val="24"/>
          <w:szCs w:val="24"/>
        </w:rPr>
        <w:t>, nã</w:t>
      </w:r>
      <w:r w:rsidR="002C4AD4" w:rsidRPr="00C07EE1">
        <w:rPr>
          <w:rFonts w:asciiTheme="minorHAnsi" w:eastAsia="Arial Unicode MS" w:hAnsiTheme="minorHAnsi" w:cstheme="minorHAnsi"/>
          <w:sz w:val="24"/>
          <w:szCs w:val="24"/>
        </w:rPr>
        <w:t>o</w:t>
      </w:r>
      <w:r w:rsidR="00F54194" w:rsidRPr="00C07EE1">
        <w:rPr>
          <w:rFonts w:asciiTheme="minorHAnsi" w:eastAsia="Arial Unicode MS" w:hAnsiTheme="minorHAnsi" w:cstheme="minorHAnsi"/>
          <w:sz w:val="24"/>
          <w:szCs w:val="24"/>
        </w:rPr>
        <w:t xml:space="preserve"> alcançando os servidores </w:t>
      </w:r>
      <w:r w:rsidR="002C4AD4" w:rsidRPr="00C07EE1">
        <w:rPr>
          <w:rFonts w:asciiTheme="minorHAnsi" w:eastAsia="Arial Unicode MS" w:hAnsiTheme="minorHAnsi" w:cstheme="minorHAnsi"/>
          <w:sz w:val="24"/>
          <w:szCs w:val="24"/>
        </w:rPr>
        <w:t>concursados em</w:t>
      </w:r>
      <w:r w:rsidR="00F54194" w:rsidRPr="00C07EE1">
        <w:rPr>
          <w:rFonts w:asciiTheme="minorHAnsi" w:eastAsia="Arial Unicode MS" w:hAnsiTheme="minorHAnsi" w:cstheme="minorHAnsi"/>
          <w:sz w:val="24"/>
          <w:szCs w:val="24"/>
        </w:rPr>
        <w:t xml:space="preserve"> regime estatutário.</w:t>
      </w:r>
    </w:p>
    <w:p w14:paraId="7BA08B10" w14:textId="77777777" w:rsidR="00BE3689" w:rsidRPr="00C07EE1" w:rsidRDefault="00BE3689" w:rsidP="00BE3689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903E7DC" w14:textId="77777777" w:rsidR="00BE3689" w:rsidRPr="00C07EE1" w:rsidRDefault="00BE3689" w:rsidP="005935FA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5935F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54194" w:rsidRPr="005935FA">
        <w:rPr>
          <w:rFonts w:asciiTheme="minorHAnsi" w:hAnsiTheme="minorHAnsi" w:cstheme="minorHAnsi"/>
          <w:b/>
          <w:sz w:val="24"/>
          <w:szCs w:val="24"/>
        </w:rPr>
        <w:t>2</w:t>
      </w:r>
      <w:r w:rsidRPr="005935FA">
        <w:rPr>
          <w:rFonts w:asciiTheme="minorHAnsi" w:hAnsiTheme="minorHAnsi" w:cstheme="minorHAnsi"/>
          <w:b/>
          <w:sz w:val="24"/>
          <w:szCs w:val="24"/>
        </w:rPr>
        <w:t>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hAnsiTheme="minorHAnsi" w:cstheme="minorHAnsi"/>
          <w:sz w:val="24"/>
          <w:szCs w:val="24"/>
        </w:rPr>
        <w:t xml:space="preserve"> - </w:t>
      </w:r>
      <w:r w:rsidRPr="00C07EE1">
        <w:rPr>
          <w:rFonts w:asciiTheme="minorHAnsi" w:hAnsiTheme="minorHAnsi" w:cstheme="minorHAnsi"/>
          <w:sz w:val="24"/>
          <w:szCs w:val="24"/>
        </w:rPr>
        <w:t>Os valores repassados pela União não serão computados como gastos com pessoal, para fins de cumprimento dos limites da LC 101/00, nem como base de cálculo para aplicação de vantagens e outros benefícios já previstos no ordenamento local.</w:t>
      </w:r>
    </w:p>
    <w:p w14:paraId="05E2D74A" w14:textId="77777777" w:rsidR="00380B2C" w:rsidRPr="00C07EE1" w:rsidRDefault="00380B2C" w:rsidP="00BE3689">
      <w:pPr>
        <w:pStyle w:val="Corpodetex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6A69E8BA" w14:textId="77777777" w:rsidR="00380B2C" w:rsidRPr="00C07EE1" w:rsidRDefault="00380B2C" w:rsidP="005935FA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5935F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54194" w:rsidRPr="005935FA">
        <w:rPr>
          <w:rFonts w:asciiTheme="minorHAnsi" w:hAnsiTheme="minorHAnsi" w:cstheme="minorHAnsi"/>
          <w:b/>
          <w:sz w:val="24"/>
          <w:szCs w:val="24"/>
        </w:rPr>
        <w:t>3</w:t>
      </w:r>
      <w:r w:rsidRPr="005935FA">
        <w:rPr>
          <w:rFonts w:asciiTheme="minorHAnsi" w:hAnsiTheme="minorHAnsi" w:cstheme="minorHAnsi"/>
          <w:b/>
          <w:sz w:val="24"/>
          <w:szCs w:val="24"/>
        </w:rPr>
        <w:t>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hAnsiTheme="minorHAnsi" w:cstheme="minorHAnsi"/>
          <w:sz w:val="24"/>
          <w:szCs w:val="24"/>
        </w:rPr>
        <w:t xml:space="preserve"> - </w:t>
      </w:r>
      <w:r w:rsidRPr="00C07EE1">
        <w:rPr>
          <w:rFonts w:asciiTheme="minorHAnsi" w:hAnsiTheme="minorHAnsi" w:cstheme="minorHAnsi"/>
          <w:sz w:val="24"/>
          <w:szCs w:val="24"/>
        </w:rPr>
        <w:t xml:space="preserve">A complementação só </w:t>
      </w:r>
      <w:r w:rsidR="00F54194" w:rsidRPr="00C07EE1">
        <w:rPr>
          <w:rFonts w:asciiTheme="minorHAnsi" w:hAnsiTheme="minorHAnsi" w:cstheme="minorHAnsi"/>
          <w:sz w:val="24"/>
          <w:szCs w:val="24"/>
        </w:rPr>
        <w:t>terá incidência de</w:t>
      </w:r>
      <w:r w:rsidR="00C07EE1"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Pr="00C07EE1">
        <w:rPr>
          <w:rFonts w:asciiTheme="minorHAnsi" w:hAnsiTheme="minorHAnsi" w:cstheme="minorHAnsi"/>
          <w:sz w:val="24"/>
          <w:szCs w:val="24"/>
        </w:rPr>
        <w:t>descontos sobre INSS</w:t>
      </w:r>
      <w:r w:rsidR="00C07EE1" w:rsidRPr="00C07EE1">
        <w:rPr>
          <w:rFonts w:asciiTheme="minorHAnsi" w:hAnsiTheme="minorHAnsi" w:cstheme="minorHAnsi"/>
          <w:sz w:val="24"/>
          <w:szCs w:val="24"/>
        </w:rPr>
        <w:t xml:space="preserve"> e</w:t>
      </w:r>
      <w:r w:rsidR="00AE572B" w:rsidRPr="00C07EE1">
        <w:rPr>
          <w:rFonts w:asciiTheme="minorHAnsi" w:hAnsiTheme="minorHAnsi" w:cstheme="minorHAnsi"/>
          <w:sz w:val="24"/>
          <w:szCs w:val="24"/>
        </w:rPr>
        <w:t xml:space="preserve"> IRPF</w:t>
      </w:r>
      <w:r w:rsidR="00C07EE1"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8D5DBD" w:rsidRPr="00C07EE1">
        <w:rPr>
          <w:rFonts w:asciiTheme="minorHAnsi" w:hAnsiTheme="minorHAnsi" w:cstheme="minorHAnsi"/>
          <w:sz w:val="24"/>
          <w:szCs w:val="24"/>
        </w:rPr>
        <w:t xml:space="preserve">não incidindo sobre os demais vantagens. </w:t>
      </w:r>
    </w:p>
    <w:p w14:paraId="7C122645" w14:textId="77777777" w:rsidR="00BE3689" w:rsidRPr="00C07EE1" w:rsidRDefault="00BE3689" w:rsidP="00BE3689">
      <w:pPr>
        <w:pStyle w:val="Corpodetex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</w:p>
    <w:p w14:paraId="5F532B30" w14:textId="77777777" w:rsidR="00FC4251" w:rsidRPr="00C07EE1" w:rsidRDefault="00FC4251" w:rsidP="005935FA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5935FA">
        <w:rPr>
          <w:rFonts w:asciiTheme="minorHAnsi" w:hAnsiTheme="minorHAnsi" w:cstheme="minorHAnsi"/>
          <w:b/>
          <w:sz w:val="24"/>
          <w:szCs w:val="24"/>
        </w:rPr>
        <w:t>Art. 3º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hAnsiTheme="minorHAnsi" w:cstheme="minorHAnsi"/>
          <w:sz w:val="24"/>
          <w:szCs w:val="24"/>
        </w:rPr>
        <w:t xml:space="preserve">- </w:t>
      </w:r>
      <w:r w:rsidRPr="00C07EE1">
        <w:rPr>
          <w:rFonts w:asciiTheme="minorHAnsi" w:hAnsiTheme="minorHAnsi" w:cstheme="minorHAnsi"/>
          <w:sz w:val="24"/>
          <w:szCs w:val="24"/>
        </w:rPr>
        <w:t>Fica criado o completivo para dar cobertura à diferença do vencimento atualmente pago</w:t>
      </w:r>
      <w:r w:rsidR="00787601">
        <w:rPr>
          <w:rFonts w:asciiTheme="minorHAnsi" w:hAnsiTheme="minorHAnsi" w:cstheme="minorHAnsi"/>
          <w:sz w:val="24"/>
          <w:szCs w:val="24"/>
        </w:rPr>
        <w:t>. Tal complemento</w:t>
      </w:r>
      <w:r w:rsidR="005935FA">
        <w:rPr>
          <w:rFonts w:asciiTheme="minorHAnsi" w:hAnsiTheme="minorHAnsi" w:cstheme="minorHAnsi"/>
          <w:sz w:val="24"/>
          <w:szCs w:val="24"/>
        </w:rPr>
        <w:t xml:space="preserve"> não </w:t>
      </w:r>
      <w:r w:rsidR="00787601">
        <w:rPr>
          <w:rFonts w:asciiTheme="minorHAnsi" w:hAnsiTheme="minorHAnsi" w:cstheme="minorHAnsi"/>
          <w:sz w:val="24"/>
          <w:szCs w:val="24"/>
        </w:rPr>
        <w:t xml:space="preserve">será </w:t>
      </w:r>
      <w:r w:rsidR="005935FA">
        <w:rPr>
          <w:rFonts w:asciiTheme="minorHAnsi" w:hAnsiTheme="minorHAnsi" w:cstheme="minorHAnsi"/>
          <w:sz w:val="24"/>
          <w:szCs w:val="24"/>
        </w:rPr>
        <w:t>utilizado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787601">
        <w:rPr>
          <w:rFonts w:asciiTheme="minorHAnsi" w:hAnsiTheme="minorHAnsi" w:cstheme="minorHAnsi"/>
          <w:sz w:val="24"/>
          <w:szCs w:val="24"/>
        </w:rPr>
        <w:t>como</w:t>
      </w:r>
      <w:r w:rsidRPr="00C07EE1">
        <w:rPr>
          <w:rFonts w:asciiTheme="minorHAnsi" w:hAnsiTheme="minorHAnsi" w:cstheme="minorHAnsi"/>
          <w:sz w:val="24"/>
          <w:szCs w:val="24"/>
        </w:rPr>
        <w:t xml:space="preserve"> base de cálculo para as demais vantagens</w:t>
      </w:r>
      <w:r w:rsidR="00483B4F" w:rsidRPr="00C07EE1">
        <w:rPr>
          <w:rFonts w:asciiTheme="minorHAnsi" w:hAnsiTheme="minorHAnsi" w:cstheme="minorHAnsi"/>
          <w:sz w:val="24"/>
          <w:szCs w:val="24"/>
        </w:rPr>
        <w:t>.</w:t>
      </w:r>
    </w:p>
    <w:p w14:paraId="14ACAFAD" w14:textId="77777777" w:rsidR="00FC4251" w:rsidRPr="00C07EE1" w:rsidRDefault="00FC4251" w:rsidP="00FC425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C07EE1">
        <w:rPr>
          <w:rFonts w:asciiTheme="minorHAnsi" w:hAnsiTheme="minorHAnsi" w:cstheme="minorHAnsi"/>
          <w:sz w:val="24"/>
          <w:szCs w:val="24"/>
        </w:rPr>
        <w:tab/>
      </w:r>
      <w:r w:rsidRPr="00C07EE1">
        <w:rPr>
          <w:rFonts w:asciiTheme="minorHAnsi" w:hAnsiTheme="minorHAnsi" w:cstheme="minorHAnsi"/>
          <w:sz w:val="24"/>
          <w:szCs w:val="24"/>
        </w:rPr>
        <w:tab/>
      </w:r>
    </w:p>
    <w:p w14:paraId="3FDC2E27" w14:textId="77777777" w:rsidR="00FC4251" w:rsidRPr="00C07EE1" w:rsidRDefault="00FC4251" w:rsidP="005935FA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5935FA">
        <w:rPr>
          <w:rFonts w:asciiTheme="minorHAnsi" w:hAnsiTheme="minorHAnsi" w:cstheme="minorHAnsi"/>
          <w:b/>
          <w:sz w:val="24"/>
          <w:szCs w:val="24"/>
        </w:rPr>
        <w:t>Art. 4º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5935FA">
        <w:rPr>
          <w:rFonts w:asciiTheme="minorHAnsi" w:hAnsiTheme="minorHAnsi" w:cstheme="minorHAnsi"/>
          <w:sz w:val="24"/>
          <w:szCs w:val="24"/>
        </w:rPr>
        <w:t xml:space="preserve">- </w:t>
      </w:r>
      <w:r w:rsidRPr="00C07EE1">
        <w:rPr>
          <w:rFonts w:asciiTheme="minorHAnsi" w:hAnsiTheme="minorHAnsi" w:cstheme="minorHAnsi"/>
          <w:sz w:val="24"/>
          <w:szCs w:val="24"/>
        </w:rPr>
        <w:t xml:space="preserve">O pagamento de insalubridade deverá estar condicionado à constatação de atividade efetivamente submetida à contato permanente com situações insalubres, em caráter continuado, </w:t>
      </w:r>
      <w:r w:rsidRPr="00C07EE1">
        <w:rPr>
          <w:rFonts w:asciiTheme="minorHAnsi" w:hAnsiTheme="minorHAnsi" w:cstheme="minorHAnsi"/>
          <w:sz w:val="24"/>
          <w:szCs w:val="24"/>
        </w:rPr>
        <w:lastRenderedPageBreak/>
        <w:t>bem como contato com agentes biológicos e infecciosos que comprovadamente coloquem em risco a saúde do servidor</w:t>
      </w:r>
      <w:r w:rsidR="00F54194" w:rsidRPr="00C07EE1">
        <w:rPr>
          <w:rFonts w:asciiTheme="minorHAnsi" w:hAnsiTheme="minorHAnsi" w:cstheme="minorHAnsi"/>
          <w:sz w:val="24"/>
          <w:szCs w:val="24"/>
        </w:rPr>
        <w:t xml:space="preserve"> atraves de laudo médico elaborado por Médico Segurança do Trabalho.</w:t>
      </w:r>
    </w:p>
    <w:p w14:paraId="7CE371BF" w14:textId="77777777" w:rsidR="00FC4251" w:rsidRPr="00C07EE1" w:rsidRDefault="00FC4251" w:rsidP="00FC425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F9596" w14:textId="77777777" w:rsidR="00FC4251" w:rsidRPr="00C07EE1" w:rsidRDefault="00FC4251" w:rsidP="0078760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787601">
        <w:rPr>
          <w:rFonts w:asciiTheme="minorHAnsi" w:hAnsiTheme="minorHAnsi" w:cstheme="minorHAnsi"/>
          <w:b/>
          <w:sz w:val="24"/>
          <w:szCs w:val="24"/>
        </w:rPr>
        <w:t>Art. 5º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787601">
        <w:rPr>
          <w:rFonts w:asciiTheme="minorHAnsi" w:hAnsiTheme="minorHAnsi" w:cstheme="minorHAnsi"/>
          <w:sz w:val="24"/>
          <w:szCs w:val="24"/>
        </w:rPr>
        <w:t xml:space="preserve"> - </w:t>
      </w:r>
      <w:r w:rsidRPr="00C07EE1">
        <w:rPr>
          <w:rFonts w:asciiTheme="minorHAnsi" w:hAnsiTheme="minorHAnsi" w:cstheme="minorHAnsi"/>
          <w:sz w:val="24"/>
          <w:szCs w:val="24"/>
        </w:rPr>
        <w:t>O pagamento da parcela complementar fica igualmente condicionado à manutenção dos repasses do orçamento federal, nos termos da EC 120/2022.</w:t>
      </w:r>
    </w:p>
    <w:p w14:paraId="6B6A763A" w14:textId="77777777" w:rsidR="00FC4251" w:rsidRPr="00C07EE1" w:rsidRDefault="00FC4251" w:rsidP="00FC425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C07EE1">
        <w:rPr>
          <w:rFonts w:asciiTheme="minorHAnsi" w:hAnsiTheme="minorHAnsi" w:cstheme="minorHAnsi"/>
          <w:sz w:val="24"/>
          <w:szCs w:val="24"/>
        </w:rPr>
        <w:tab/>
      </w:r>
      <w:r w:rsidRPr="00C07EE1">
        <w:rPr>
          <w:rFonts w:asciiTheme="minorHAnsi" w:hAnsiTheme="minorHAnsi" w:cstheme="minorHAnsi"/>
          <w:sz w:val="24"/>
          <w:szCs w:val="24"/>
        </w:rPr>
        <w:tab/>
      </w:r>
    </w:p>
    <w:p w14:paraId="6E468DFF" w14:textId="77777777" w:rsidR="00FC4251" w:rsidRPr="00C07EE1" w:rsidRDefault="00FC4251" w:rsidP="0078760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787601">
        <w:rPr>
          <w:rFonts w:asciiTheme="minorHAnsi" w:hAnsiTheme="minorHAnsi" w:cstheme="minorHAnsi"/>
          <w:b/>
          <w:sz w:val="24"/>
          <w:szCs w:val="24"/>
        </w:rPr>
        <w:t>Art. 6º</w:t>
      </w:r>
      <w:r w:rsidRPr="00C07EE1">
        <w:rPr>
          <w:rFonts w:asciiTheme="minorHAnsi" w:hAnsiTheme="minorHAnsi" w:cstheme="minorHAnsi"/>
          <w:sz w:val="24"/>
          <w:szCs w:val="24"/>
        </w:rPr>
        <w:t xml:space="preserve"> </w:t>
      </w:r>
      <w:r w:rsidR="00787601">
        <w:rPr>
          <w:rFonts w:asciiTheme="minorHAnsi" w:hAnsiTheme="minorHAnsi" w:cstheme="minorHAnsi"/>
          <w:sz w:val="24"/>
          <w:szCs w:val="24"/>
        </w:rPr>
        <w:t xml:space="preserve">- </w:t>
      </w:r>
      <w:r w:rsidRPr="00C07EE1">
        <w:rPr>
          <w:rFonts w:asciiTheme="minorHAnsi" w:hAnsiTheme="minorHAnsi" w:cstheme="minorHAnsi"/>
          <w:sz w:val="24"/>
          <w:szCs w:val="24"/>
        </w:rPr>
        <w:t>As despesas decorrentes da presente lei correrão à conta de dotação orçamentária própria.</w:t>
      </w:r>
    </w:p>
    <w:p w14:paraId="23C26474" w14:textId="77777777" w:rsidR="00FC4251" w:rsidRPr="00C07EE1" w:rsidRDefault="00FC4251" w:rsidP="00FC4251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73947082" w14:textId="646E7332" w:rsidR="00BE3689" w:rsidRDefault="00BE3689" w:rsidP="00787601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787601">
        <w:rPr>
          <w:rFonts w:asciiTheme="minorHAnsi" w:eastAsia="Arial Unicode MS" w:hAnsiTheme="minorHAnsi" w:cstheme="minorHAnsi"/>
          <w:b/>
          <w:sz w:val="24"/>
          <w:szCs w:val="24"/>
        </w:rPr>
        <w:t xml:space="preserve">Art. </w:t>
      </w:r>
      <w:r w:rsidR="00FC4251" w:rsidRPr="00787601">
        <w:rPr>
          <w:rFonts w:asciiTheme="minorHAnsi" w:eastAsia="Arial Unicode MS" w:hAnsiTheme="minorHAnsi" w:cstheme="minorHAnsi"/>
          <w:b/>
          <w:sz w:val="24"/>
          <w:szCs w:val="24"/>
        </w:rPr>
        <w:t>7</w:t>
      </w:r>
      <w:r w:rsidRPr="00787601">
        <w:rPr>
          <w:rFonts w:asciiTheme="minorHAnsi" w:eastAsia="Arial Unicode MS" w:hAnsiTheme="minorHAnsi" w:cstheme="minorHAnsi"/>
          <w:b/>
          <w:sz w:val="24"/>
          <w:szCs w:val="24"/>
        </w:rPr>
        <w:t>º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87601">
        <w:rPr>
          <w:rFonts w:asciiTheme="minorHAnsi" w:eastAsia="Arial Unicode MS" w:hAnsiTheme="minorHAnsi" w:cstheme="minorHAnsi"/>
          <w:sz w:val="24"/>
          <w:szCs w:val="24"/>
        </w:rPr>
        <w:t xml:space="preserve"> - </w:t>
      </w:r>
      <w:r w:rsidRPr="00C07EE1">
        <w:rPr>
          <w:rFonts w:asciiTheme="minorHAnsi" w:eastAsia="Arial Unicode MS" w:hAnsiTheme="minorHAnsi" w:cstheme="minorHAnsi"/>
          <w:sz w:val="24"/>
          <w:szCs w:val="24"/>
        </w:rPr>
        <w:t>Esta Lei entra em vigor a partir de sua publicação, retroagindo seus efeitos</w:t>
      </w:r>
      <w:r w:rsidR="00787601">
        <w:rPr>
          <w:rFonts w:asciiTheme="minorHAnsi" w:eastAsia="Arial Unicode MS" w:hAnsiTheme="minorHAnsi" w:cstheme="minorHAnsi"/>
          <w:sz w:val="24"/>
          <w:szCs w:val="24"/>
        </w:rPr>
        <w:t xml:space="preserve"> a contar de 01 de maio de 2022, com a autorização Administrativa para pagamento dos valores retroativos mediante solicitação no Setor de Pessoal do Município.</w:t>
      </w:r>
    </w:p>
    <w:p w14:paraId="7C462AEA" w14:textId="77777777" w:rsidR="001108C6" w:rsidRPr="00C07EE1" w:rsidRDefault="001108C6" w:rsidP="00787601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0AD182D" w14:textId="77777777" w:rsidR="00BE3689" w:rsidRPr="00C07EE1" w:rsidRDefault="00BE3689" w:rsidP="00BE3689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9B98120" w14:textId="48287799" w:rsidR="001108C6" w:rsidRPr="001108C6" w:rsidRDefault="001108C6" w:rsidP="001108C6">
      <w:pPr>
        <w:widowControl/>
        <w:autoSpaceDE/>
        <w:autoSpaceDN/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  <w:r w:rsidRPr="001108C6">
        <w:rPr>
          <w:rFonts w:ascii="Courier New" w:eastAsia="Courier New" w:hAnsi="Courier New" w:cs="Courier New"/>
          <w:color w:val="000000"/>
          <w:sz w:val="21"/>
          <w:lang w:val="pt-BR" w:eastAsia="pt-BR" w:bidi="ar-SA"/>
        </w:rPr>
        <w:t xml:space="preserve">     </w:t>
      </w:r>
      <w:r w:rsidRPr="001108C6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>Novo Barreiro, RS, Sala da Presidência, aos 2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>8</w:t>
      </w:r>
      <w:r w:rsidRPr="001108C6"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  <w:t xml:space="preserve"> dias do mês de novembro de 2022.</w:t>
      </w:r>
    </w:p>
    <w:p w14:paraId="4C9B7DE5" w14:textId="77777777" w:rsidR="001108C6" w:rsidRPr="001108C6" w:rsidRDefault="001108C6" w:rsidP="001108C6">
      <w:pPr>
        <w:widowControl/>
        <w:autoSpaceDE/>
        <w:autoSpaceDN/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</w:p>
    <w:p w14:paraId="043988CC" w14:textId="77777777" w:rsidR="001108C6" w:rsidRPr="001108C6" w:rsidRDefault="001108C6" w:rsidP="001108C6">
      <w:pPr>
        <w:widowControl/>
        <w:autoSpaceDE/>
        <w:autoSpaceDN/>
        <w:spacing w:after="3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</w:p>
    <w:p w14:paraId="2E419BFA" w14:textId="77777777" w:rsidR="001108C6" w:rsidRPr="001108C6" w:rsidRDefault="001108C6" w:rsidP="001108C6">
      <w:pPr>
        <w:widowControl/>
        <w:autoSpaceDE/>
        <w:autoSpaceDN/>
        <w:spacing w:after="3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</w:p>
    <w:p w14:paraId="2609A38F" w14:textId="77777777" w:rsidR="001108C6" w:rsidRPr="001108C6" w:rsidRDefault="001108C6" w:rsidP="001108C6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</w:pPr>
      <w:r w:rsidRPr="001108C6"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  <w:t>Joelso Onsi Zini</w:t>
      </w:r>
    </w:p>
    <w:p w14:paraId="57C11800" w14:textId="15AE8D46" w:rsidR="00544391" w:rsidRPr="001108C6" w:rsidRDefault="001108C6" w:rsidP="001108C6">
      <w:pPr>
        <w:widowControl/>
        <w:autoSpaceDE/>
        <w:autoSpaceDN/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val="pt-BR" w:eastAsia="pt-BR" w:bidi="ar-SA"/>
        </w:rPr>
      </w:pPr>
      <w:r w:rsidRPr="001108C6">
        <w:rPr>
          <w:rFonts w:ascii="Times New Roman" w:hAnsi="Times New Roman" w:cs="Times New Roman"/>
          <w:b/>
          <w:sz w:val="24"/>
          <w:szCs w:val="24"/>
          <w:lang w:val="pt-BR" w:eastAsia="en-US" w:bidi="ar-SA"/>
        </w:rPr>
        <w:t>Presidente do Legislativo Municipal</w:t>
      </w:r>
      <w:r w:rsidRPr="001108C6">
        <w:rPr>
          <w:rFonts w:ascii="Courier New" w:eastAsia="Courier New" w:hAnsi="Courier New" w:cs="Courier New"/>
          <w:color w:val="000000"/>
          <w:sz w:val="21"/>
          <w:lang w:val="pt-BR" w:eastAsia="pt-BR" w:bidi="ar-SA"/>
        </w:rPr>
        <w:t xml:space="preserve">                                                                          </w:t>
      </w:r>
    </w:p>
    <w:sectPr w:rsidR="00544391" w:rsidRPr="001108C6" w:rsidSect="00F54194">
      <w:headerReference w:type="default" r:id="rId6"/>
      <w:pgSz w:w="11910" w:h="16850"/>
      <w:pgMar w:top="2552" w:right="1202" w:bottom="1559" w:left="1202" w:header="454" w:footer="1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5F6B" w14:textId="77777777" w:rsidR="008827E5" w:rsidRDefault="008827E5" w:rsidP="00BE3689">
      <w:r>
        <w:separator/>
      </w:r>
    </w:p>
  </w:endnote>
  <w:endnote w:type="continuationSeparator" w:id="0">
    <w:p w14:paraId="4F34653D" w14:textId="77777777" w:rsidR="008827E5" w:rsidRDefault="008827E5" w:rsidP="00B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B12B" w14:textId="77777777" w:rsidR="008827E5" w:rsidRDefault="008827E5" w:rsidP="00BE3689">
      <w:r>
        <w:separator/>
      </w:r>
    </w:p>
  </w:footnote>
  <w:footnote w:type="continuationSeparator" w:id="0">
    <w:p w14:paraId="5E22BCAD" w14:textId="77777777" w:rsidR="008827E5" w:rsidRDefault="008827E5" w:rsidP="00BE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7DA0" w14:textId="77777777" w:rsidR="005952A9" w:rsidRDefault="0000000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89"/>
    <w:rsid w:val="00016087"/>
    <w:rsid w:val="000407B6"/>
    <w:rsid w:val="000A123C"/>
    <w:rsid w:val="001108C6"/>
    <w:rsid w:val="002A2D21"/>
    <w:rsid w:val="002C49F8"/>
    <w:rsid w:val="002C4AD4"/>
    <w:rsid w:val="002C4CC7"/>
    <w:rsid w:val="00380B2C"/>
    <w:rsid w:val="003D137E"/>
    <w:rsid w:val="003D2B51"/>
    <w:rsid w:val="003F5EAD"/>
    <w:rsid w:val="00483B4F"/>
    <w:rsid w:val="004D1BAE"/>
    <w:rsid w:val="004E4F19"/>
    <w:rsid w:val="00544391"/>
    <w:rsid w:val="005935FA"/>
    <w:rsid w:val="005C32CE"/>
    <w:rsid w:val="00627D38"/>
    <w:rsid w:val="0064278A"/>
    <w:rsid w:val="00787601"/>
    <w:rsid w:val="007C54F9"/>
    <w:rsid w:val="007D5378"/>
    <w:rsid w:val="008144AB"/>
    <w:rsid w:val="008827E5"/>
    <w:rsid w:val="008D5DBD"/>
    <w:rsid w:val="00992745"/>
    <w:rsid w:val="009B707F"/>
    <w:rsid w:val="00A51F6F"/>
    <w:rsid w:val="00AA5F5A"/>
    <w:rsid w:val="00AE572B"/>
    <w:rsid w:val="00B74562"/>
    <w:rsid w:val="00BA25F2"/>
    <w:rsid w:val="00BE3689"/>
    <w:rsid w:val="00C07EE1"/>
    <w:rsid w:val="00C75FE8"/>
    <w:rsid w:val="00DF792B"/>
    <w:rsid w:val="00E66E10"/>
    <w:rsid w:val="00F54194"/>
    <w:rsid w:val="00F64C0A"/>
    <w:rsid w:val="00F844C1"/>
    <w:rsid w:val="00FA0F4F"/>
    <w:rsid w:val="00FC3C27"/>
    <w:rsid w:val="00FC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37C2"/>
  <w15:docId w15:val="{3C0B1367-6815-4907-95BF-A56C4E5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36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E3689"/>
  </w:style>
  <w:style w:type="character" w:customStyle="1" w:styleId="CorpodetextoChar">
    <w:name w:val="Corpo de texto Char"/>
    <w:basedOn w:val="Fontepargpadro"/>
    <w:link w:val="Corpodetexto"/>
    <w:uiPriority w:val="1"/>
    <w:rsid w:val="00BE3689"/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E36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368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36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689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544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4</cp:revision>
  <cp:lastPrinted>2022-11-28T20:53:00Z</cp:lastPrinted>
  <dcterms:created xsi:type="dcterms:W3CDTF">2022-11-28T20:49:00Z</dcterms:created>
  <dcterms:modified xsi:type="dcterms:W3CDTF">2022-11-28T20:56:00Z</dcterms:modified>
</cp:coreProperties>
</file>