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A8B9" w14:textId="028B91AB" w:rsidR="00226ED0" w:rsidRPr="00226ED0" w:rsidRDefault="00226ED0" w:rsidP="00226ED0">
      <w:pPr>
        <w:tabs>
          <w:tab w:val="clear" w:pos="709"/>
        </w:tabs>
        <w:suppressAutoHyphens w:val="0"/>
        <w:spacing w:before="120" w:line="360" w:lineRule="auto"/>
        <w:jc w:val="both"/>
        <w:rPr>
          <w:rFonts w:ascii="Calibri" w:eastAsia="Times New Roman" w:hAnsi="Calibri" w:cs="Calibri"/>
          <w:i/>
          <w:iCs/>
          <w:color w:val="000000"/>
          <w:kern w:val="0"/>
          <w:sz w:val="24"/>
          <w:lang w:eastAsia="pt-BR" w:bidi="ar-SA"/>
        </w:rPr>
      </w:pPr>
      <w:r w:rsidRPr="00226ED0">
        <w:rPr>
          <w:rFonts w:ascii="Calibri" w:eastAsia="Times New Roman" w:hAnsi="Calibri" w:cs="Calibri"/>
          <w:i/>
          <w:iCs/>
          <w:color w:val="000000"/>
          <w:kern w:val="0"/>
          <w:sz w:val="24"/>
          <w:lang w:eastAsia="pt-BR" w:bidi="ar-SA"/>
        </w:rPr>
        <w:t xml:space="preserve">A CÂMARA MUNICIPAL DE VEREADORES DE NOVO BARREIRO/RS, APROVOU NA SESSÃO ORDINÁRIA, REALIZADA NO DIA 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lang w:eastAsia="pt-BR" w:bidi="ar-SA"/>
        </w:rPr>
        <w:t>13</w:t>
      </w:r>
      <w:r w:rsidRPr="00226ED0">
        <w:rPr>
          <w:rFonts w:ascii="Calibri" w:eastAsia="Times New Roman" w:hAnsi="Calibri" w:cs="Calibri"/>
          <w:i/>
          <w:iCs/>
          <w:color w:val="000000"/>
          <w:kern w:val="0"/>
          <w:sz w:val="24"/>
          <w:lang w:eastAsia="pt-BR" w:bidi="ar-SA"/>
        </w:rPr>
        <w:t xml:space="preserve"> DE DEZEMBRO DE 2021, O SEGUINTE PROJETO DE LEI DE AUTORIA DO PODER EXECUTIVO, COM A REDAÇÃO QUE SEGUE:</w:t>
      </w:r>
    </w:p>
    <w:p w14:paraId="3FC745C4" w14:textId="77777777" w:rsidR="009A459A" w:rsidRDefault="009A459A" w:rsidP="00B32DB0">
      <w:pPr>
        <w:pStyle w:val="Ttulo2"/>
        <w:ind w:left="2694"/>
        <w:jc w:val="both"/>
        <w:rPr>
          <w:rFonts w:asciiTheme="minorHAnsi" w:hAnsiTheme="minorHAnsi" w:cs="Arial"/>
          <w:sz w:val="24"/>
          <w:szCs w:val="24"/>
          <w:u w:val="none"/>
        </w:rPr>
      </w:pPr>
    </w:p>
    <w:p w14:paraId="1E33526A" w14:textId="5489A68D" w:rsidR="00B32DB0" w:rsidRPr="0058429F" w:rsidRDefault="00B32DB0" w:rsidP="00B32DB0">
      <w:pPr>
        <w:pStyle w:val="Ttulo2"/>
        <w:ind w:left="2694"/>
        <w:jc w:val="both"/>
        <w:rPr>
          <w:rFonts w:asciiTheme="minorHAnsi" w:hAnsiTheme="minorHAnsi" w:cs="Arial"/>
          <w:sz w:val="24"/>
          <w:szCs w:val="24"/>
          <w:u w:val="none"/>
        </w:rPr>
      </w:pPr>
      <w:r w:rsidRPr="0058429F">
        <w:rPr>
          <w:rFonts w:asciiTheme="minorHAnsi" w:hAnsiTheme="minorHAnsi" w:cs="Arial"/>
          <w:sz w:val="24"/>
          <w:szCs w:val="24"/>
          <w:u w:val="none"/>
        </w:rPr>
        <w:t xml:space="preserve">PROJETO DE LEI N.º </w:t>
      </w:r>
      <w:r w:rsidR="00282F85">
        <w:rPr>
          <w:rFonts w:asciiTheme="minorHAnsi" w:hAnsiTheme="minorHAnsi" w:cs="Arial"/>
          <w:sz w:val="24"/>
          <w:szCs w:val="24"/>
          <w:u w:val="none"/>
        </w:rPr>
        <w:t>111/2021</w:t>
      </w:r>
    </w:p>
    <w:p w14:paraId="31ED80E1" w14:textId="77777777" w:rsidR="00B32DB0" w:rsidRPr="0058429F" w:rsidRDefault="00B32DB0" w:rsidP="00B32DB0">
      <w:pPr>
        <w:rPr>
          <w:rFonts w:asciiTheme="minorHAnsi" w:hAnsiTheme="minorHAnsi"/>
          <w:sz w:val="24"/>
          <w:lang w:eastAsia="pt-BR" w:bidi="ar-SA"/>
        </w:rPr>
      </w:pPr>
    </w:p>
    <w:p w14:paraId="7F75FF71" w14:textId="77777777" w:rsidR="00B32DB0" w:rsidRPr="0058429F" w:rsidRDefault="00B32DB0" w:rsidP="00B32DB0">
      <w:pPr>
        <w:pStyle w:val="Ttulo2"/>
        <w:ind w:left="2694"/>
        <w:jc w:val="both"/>
        <w:rPr>
          <w:rFonts w:asciiTheme="minorHAnsi" w:hAnsiTheme="minorHAnsi" w:cs="Arial"/>
          <w:sz w:val="24"/>
          <w:szCs w:val="24"/>
          <w:u w:val="none"/>
        </w:rPr>
      </w:pPr>
    </w:p>
    <w:p w14:paraId="6CD58BBB" w14:textId="77777777" w:rsidR="00B32DB0" w:rsidRPr="0058429F" w:rsidRDefault="00B32DB0" w:rsidP="00282F85">
      <w:pPr>
        <w:pStyle w:val="Ttulo2"/>
        <w:spacing w:line="360" w:lineRule="auto"/>
        <w:ind w:left="2694"/>
        <w:jc w:val="both"/>
        <w:rPr>
          <w:rFonts w:asciiTheme="minorHAnsi" w:hAnsiTheme="minorHAnsi" w:cs="Arial"/>
          <w:sz w:val="24"/>
          <w:szCs w:val="24"/>
          <w:u w:val="none"/>
        </w:rPr>
      </w:pPr>
      <w:r w:rsidRPr="0058429F">
        <w:rPr>
          <w:rFonts w:asciiTheme="minorHAnsi" w:hAnsiTheme="minorHAnsi" w:cs="Arial"/>
          <w:sz w:val="24"/>
          <w:szCs w:val="24"/>
          <w:u w:val="none"/>
        </w:rPr>
        <w:t xml:space="preserve">Altera dispositivos da Lei Municipal n° 1.374/2013 que “Estabelece o Código Tributário do Município, Consolida a Legislação Tributária e dá outras providências”.          </w:t>
      </w:r>
    </w:p>
    <w:p w14:paraId="575E8489" w14:textId="77777777" w:rsidR="00B32DB0" w:rsidRPr="0058429F" w:rsidRDefault="00B32DB0" w:rsidP="00B32DB0">
      <w:pPr>
        <w:tabs>
          <w:tab w:val="clear" w:pos="709"/>
          <w:tab w:val="left" w:pos="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4956"/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360" w:lineRule="atLeast"/>
        <w:jc w:val="both"/>
        <w:rPr>
          <w:rFonts w:asciiTheme="minorHAnsi" w:hAnsiTheme="minorHAnsi"/>
          <w:color w:val="000000"/>
          <w:sz w:val="24"/>
        </w:rPr>
      </w:pPr>
    </w:p>
    <w:p w14:paraId="600F627F" w14:textId="77777777" w:rsidR="00B32DB0" w:rsidRPr="0058429F" w:rsidRDefault="00B32DB0" w:rsidP="00282F85">
      <w:pPr>
        <w:spacing w:line="360" w:lineRule="auto"/>
        <w:jc w:val="both"/>
        <w:rPr>
          <w:rFonts w:asciiTheme="minorHAnsi" w:hAnsiTheme="minorHAnsi" w:cs="Arial"/>
          <w:sz w:val="24"/>
        </w:rPr>
      </w:pPr>
      <w:r w:rsidRPr="0058429F">
        <w:rPr>
          <w:rFonts w:asciiTheme="minorHAnsi" w:hAnsiTheme="minorHAnsi" w:cs="Arial"/>
          <w:b/>
          <w:sz w:val="24"/>
        </w:rPr>
        <w:t>Art. 1º.</w:t>
      </w:r>
      <w:r w:rsidRPr="0058429F">
        <w:rPr>
          <w:rFonts w:asciiTheme="minorHAnsi" w:hAnsiTheme="minorHAnsi" w:cs="Arial"/>
          <w:sz w:val="24"/>
        </w:rPr>
        <w:t xml:space="preserve"> Art. 159 da Lei Municipal nº 1.374/2013813, de 23 de dezembro de 2013, que “Estabelece o Código Tributário do Município, Consolida a Legislação Tributária e dá outras providências” passa a vigorar com a seguinte redação:</w:t>
      </w:r>
    </w:p>
    <w:p w14:paraId="49427D19" w14:textId="77777777" w:rsidR="00B32DB0" w:rsidRPr="0058429F" w:rsidRDefault="00B32DB0" w:rsidP="00B32DB0">
      <w:pPr>
        <w:tabs>
          <w:tab w:val="clear" w:pos="709"/>
          <w:tab w:val="left" w:pos="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4956"/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360" w:lineRule="atLeast"/>
        <w:jc w:val="both"/>
        <w:rPr>
          <w:rFonts w:asciiTheme="minorHAnsi" w:hAnsiTheme="minorHAnsi"/>
          <w:color w:val="000000"/>
          <w:sz w:val="24"/>
        </w:rPr>
      </w:pPr>
      <w:r w:rsidRPr="0058429F">
        <w:rPr>
          <w:rFonts w:asciiTheme="minorHAnsi" w:hAnsiTheme="minorHAnsi"/>
          <w:color w:val="000000"/>
          <w:sz w:val="24"/>
        </w:rPr>
        <w:tab/>
      </w:r>
      <w:r w:rsidRPr="00282F85">
        <w:rPr>
          <w:rFonts w:asciiTheme="minorHAnsi" w:hAnsiTheme="minorHAnsi"/>
          <w:i/>
          <w:color w:val="000000"/>
          <w:sz w:val="24"/>
        </w:rPr>
        <w:t>“Art. 159. Os valores fixados em reais (R$) na presente lei, serão corrigidos no primeiro dia útil do segundo ano seguinte ao da sua promulgação, nos mesmos índices do IPCA (</w:t>
      </w:r>
      <w:r w:rsidRPr="00282F85">
        <w:rPr>
          <w:rStyle w:val="Forte"/>
          <w:rFonts w:asciiTheme="minorHAnsi" w:hAnsiTheme="minorHAnsi" w:cs="Helvetica"/>
          <w:b w:val="0"/>
          <w:i/>
          <w:color w:val="333333"/>
          <w:sz w:val="24"/>
          <w:shd w:val="clear" w:color="auto" w:fill="FFFFFF"/>
        </w:rPr>
        <w:t>Índice de Preços ao Consumidor Amplo</w:t>
      </w:r>
      <w:r w:rsidRPr="00282F85">
        <w:rPr>
          <w:rFonts w:asciiTheme="minorHAnsi" w:hAnsiTheme="minorHAnsi"/>
          <w:i/>
          <w:color w:val="000000"/>
          <w:sz w:val="24"/>
        </w:rPr>
        <w:t xml:space="preserve">), ou outro índice que vier em sua substituição, mediante Decreto do Executivo </w:t>
      </w:r>
      <w:r w:rsidR="009A7AEF" w:rsidRPr="00282F85">
        <w:rPr>
          <w:rFonts w:asciiTheme="minorHAnsi" w:hAnsiTheme="minorHAnsi"/>
          <w:i/>
          <w:color w:val="000000"/>
          <w:sz w:val="24"/>
        </w:rPr>
        <w:t>Municipal</w:t>
      </w:r>
      <w:proofErr w:type="gramStart"/>
      <w:r w:rsidR="009A7AEF" w:rsidRPr="00282F85">
        <w:rPr>
          <w:rFonts w:asciiTheme="minorHAnsi" w:hAnsiTheme="minorHAnsi"/>
          <w:i/>
          <w:color w:val="000000"/>
          <w:sz w:val="24"/>
        </w:rPr>
        <w:t>.</w:t>
      </w:r>
      <w:r w:rsidR="009A7AEF">
        <w:rPr>
          <w:rFonts w:asciiTheme="minorHAnsi" w:hAnsiTheme="minorHAnsi"/>
          <w:color w:val="000000"/>
          <w:sz w:val="24"/>
        </w:rPr>
        <w:t xml:space="preserve"> ”</w:t>
      </w:r>
      <w:proofErr w:type="gramEnd"/>
      <w:r w:rsidR="00282F85" w:rsidRPr="00282F85">
        <w:rPr>
          <w:rFonts w:asciiTheme="minorHAnsi" w:hAnsiTheme="minorHAnsi"/>
          <w:color w:val="000000"/>
          <w:sz w:val="24"/>
        </w:rPr>
        <w:t xml:space="preserve"> </w:t>
      </w:r>
      <w:r w:rsidR="00282F85">
        <w:rPr>
          <w:rFonts w:asciiTheme="minorHAnsi" w:hAnsiTheme="minorHAnsi"/>
          <w:color w:val="000000"/>
          <w:sz w:val="24"/>
        </w:rPr>
        <w:t>(NR)</w:t>
      </w:r>
    </w:p>
    <w:p w14:paraId="16C6158E" w14:textId="77777777" w:rsidR="00BF1FFB" w:rsidRPr="0058429F" w:rsidRDefault="00BF1FFB">
      <w:pPr>
        <w:rPr>
          <w:rFonts w:asciiTheme="minorHAnsi" w:hAnsiTheme="minorHAnsi"/>
          <w:sz w:val="24"/>
        </w:rPr>
      </w:pPr>
    </w:p>
    <w:p w14:paraId="7F29BA55" w14:textId="174FA7B4" w:rsidR="0058429F" w:rsidRDefault="0058429F" w:rsidP="00226ED0">
      <w:pPr>
        <w:jc w:val="both"/>
        <w:rPr>
          <w:rFonts w:asciiTheme="minorHAnsi" w:hAnsiTheme="minorHAnsi" w:cs="Arial"/>
          <w:sz w:val="24"/>
        </w:rPr>
      </w:pPr>
      <w:r w:rsidRPr="0058429F">
        <w:rPr>
          <w:rFonts w:asciiTheme="minorHAnsi" w:hAnsiTheme="minorHAnsi"/>
          <w:b/>
          <w:sz w:val="24"/>
        </w:rPr>
        <w:t xml:space="preserve">Art. 2º </w:t>
      </w:r>
      <w:proofErr w:type="gramStart"/>
      <w:r w:rsidRPr="0058429F">
        <w:rPr>
          <w:rFonts w:asciiTheme="minorHAnsi" w:hAnsiTheme="minorHAnsi"/>
          <w:b/>
          <w:sz w:val="24"/>
        </w:rPr>
        <w:t xml:space="preserve">- </w:t>
      </w:r>
      <w:r w:rsidRPr="0058429F">
        <w:rPr>
          <w:rFonts w:asciiTheme="minorHAnsi" w:hAnsiTheme="minorHAnsi" w:cs="Arial"/>
          <w:sz w:val="24"/>
        </w:rPr>
        <w:t xml:space="preserve"> Esta</w:t>
      </w:r>
      <w:proofErr w:type="gramEnd"/>
      <w:r w:rsidRPr="0058429F">
        <w:rPr>
          <w:rFonts w:asciiTheme="minorHAnsi" w:hAnsiTheme="minorHAnsi" w:cs="Arial"/>
          <w:sz w:val="24"/>
        </w:rPr>
        <w:t xml:space="preserve"> Lei entra em vigor no exercício financeiro do ano de 20</w:t>
      </w:r>
      <w:r w:rsidR="00745705">
        <w:rPr>
          <w:rFonts w:asciiTheme="minorHAnsi" w:hAnsiTheme="minorHAnsi" w:cs="Arial"/>
          <w:sz w:val="24"/>
        </w:rPr>
        <w:t>22</w:t>
      </w:r>
      <w:r w:rsidRPr="0058429F">
        <w:rPr>
          <w:rFonts w:asciiTheme="minorHAnsi" w:hAnsiTheme="minorHAnsi" w:cs="Arial"/>
          <w:sz w:val="24"/>
        </w:rPr>
        <w:t xml:space="preserve">. </w:t>
      </w:r>
    </w:p>
    <w:p w14:paraId="65E15D7C" w14:textId="11CC47A0" w:rsidR="00226ED0" w:rsidRDefault="00226ED0" w:rsidP="00226ED0">
      <w:pPr>
        <w:jc w:val="both"/>
        <w:rPr>
          <w:rFonts w:asciiTheme="minorHAnsi" w:hAnsiTheme="minorHAnsi" w:cs="Arial"/>
          <w:sz w:val="24"/>
        </w:rPr>
      </w:pPr>
    </w:p>
    <w:p w14:paraId="64E475FA" w14:textId="2B8EE225" w:rsidR="00226ED0" w:rsidRDefault="00226ED0" w:rsidP="00226ED0">
      <w:pPr>
        <w:jc w:val="both"/>
        <w:rPr>
          <w:rFonts w:asciiTheme="minorHAnsi" w:hAnsiTheme="minorHAnsi" w:cs="Arial"/>
          <w:sz w:val="24"/>
        </w:rPr>
      </w:pPr>
    </w:p>
    <w:p w14:paraId="785AEF82" w14:textId="53F03866" w:rsidR="00226ED0" w:rsidRPr="00226ED0" w:rsidRDefault="00226ED0" w:rsidP="00226ED0">
      <w:pPr>
        <w:tabs>
          <w:tab w:val="clear" w:pos="709"/>
        </w:tabs>
        <w:suppressAutoHyphens w:val="0"/>
        <w:jc w:val="center"/>
        <w:rPr>
          <w:rFonts w:eastAsia="Times New Roman" w:cs="Arial"/>
          <w:b/>
          <w:color w:val="000000"/>
          <w:kern w:val="0"/>
          <w:sz w:val="24"/>
          <w:lang w:eastAsia="pt-BR" w:bidi="ar-SA"/>
        </w:rPr>
      </w:pPr>
      <w:r w:rsidRPr="00226ED0">
        <w:rPr>
          <w:rFonts w:eastAsia="Times New Roman" w:cs="Arial"/>
          <w:b/>
          <w:color w:val="000000"/>
          <w:kern w:val="0"/>
          <w:sz w:val="24"/>
          <w:lang w:eastAsia="pt-BR" w:bidi="ar-SA"/>
        </w:rPr>
        <w:t xml:space="preserve">Novo Barreiro, RS, Sala da Presidência, aos </w:t>
      </w:r>
      <w:r>
        <w:rPr>
          <w:rFonts w:eastAsia="Times New Roman" w:cs="Arial"/>
          <w:b/>
          <w:color w:val="000000"/>
          <w:kern w:val="0"/>
          <w:sz w:val="24"/>
          <w:lang w:eastAsia="pt-BR" w:bidi="ar-SA"/>
        </w:rPr>
        <w:t>1</w:t>
      </w:r>
      <w:r w:rsidR="007F6C34">
        <w:rPr>
          <w:rFonts w:eastAsia="Times New Roman" w:cs="Arial"/>
          <w:b/>
          <w:color w:val="000000"/>
          <w:kern w:val="0"/>
          <w:sz w:val="24"/>
          <w:lang w:eastAsia="pt-BR" w:bidi="ar-SA"/>
        </w:rPr>
        <w:t>4</w:t>
      </w:r>
      <w:r w:rsidRPr="00226ED0">
        <w:rPr>
          <w:rFonts w:eastAsia="Times New Roman" w:cs="Arial"/>
          <w:b/>
          <w:color w:val="000000"/>
          <w:kern w:val="0"/>
          <w:sz w:val="24"/>
          <w:lang w:eastAsia="pt-BR" w:bidi="ar-SA"/>
        </w:rPr>
        <w:t xml:space="preserve"> dias do mês de dezembro de 2021.</w:t>
      </w:r>
    </w:p>
    <w:p w14:paraId="53A34882" w14:textId="77777777" w:rsidR="00226ED0" w:rsidRPr="00226ED0" w:rsidRDefault="00226ED0" w:rsidP="00226ED0">
      <w:pPr>
        <w:tabs>
          <w:tab w:val="clear" w:pos="709"/>
        </w:tabs>
        <w:suppressAutoHyphens w:val="0"/>
        <w:rPr>
          <w:rFonts w:eastAsia="Times New Roman" w:cs="Arial"/>
          <w:b/>
          <w:color w:val="000000"/>
          <w:kern w:val="0"/>
          <w:sz w:val="24"/>
          <w:lang w:eastAsia="pt-BR" w:bidi="ar-SA"/>
        </w:rPr>
      </w:pPr>
    </w:p>
    <w:p w14:paraId="3A218DDA" w14:textId="77777777" w:rsidR="00226ED0" w:rsidRPr="00226ED0" w:rsidRDefault="00226ED0" w:rsidP="00226ED0">
      <w:pPr>
        <w:tabs>
          <w:tab w:val="clear" w:pos="709"/>
        </w:tabs>
        <w:suppressAutoHyphens w:val="0"/>
        <w:rPr>
          <w:rFonts w:eastAsia="Times New Roman" w:cs="Arial"/>
          <w:b/>
          <w:color w:val="000000"/>
          <w:kern w:val="0"/>
          <w:sz w:val="24"/>
          <w:lang w:eastAsia="pt-BR" w:bidi="ar-SA"/>
        </w:rPr>
      </w:pPr>
    </w:p>
    <w:p w14:paraId="344BA9E1" w14:textId="77777777" w:rsidR="00226ED0" w:rsidRPr="00226ED0" w:rsidRDefault="00226ED0" w:rsidP="00226ED0">
      <w:pPr>
        <w:tabs>
          <w:tab w:val="clear" w:pos="709"/>
        </w:tabs>
        <w:suppressAutoHyphens w:val="0"/>
        <w:rPr>
          <w:rFonts w:eastAsia="Times New Roman" w:cs="Arial"/>
          <w:b/>
          <w:color w:val="000000"/>
          <w:kern w:val="0"/>
          <w:sz w:val="24"/>
          <w:lang w:eastAsia="pt-BR" w:bidi="ar-SA"/>
        </w:rPr>
      </w:pPr>
    </w:p>
    <w:p w14:paraId="55C0F3BB" w14:textId="77777777" w:rsidR="00226ED0" w:rsidRPr="00226ED0" w:rsidRDefault="00226ED0" w:rsidP="00226ED0">
      <w:pPr>
        <w:tabs>
          <w:tab w:val="clear" w:pos="709"/>
        </w:tabs>
        <w:suppressAutoHyphens w:val="0"/>
        <w:rPr>
          <w:rFonts w:eastAsia="Times New Roman" w:cs="Arial"/>
          <w:b/>
          <w:color w:val="000000"/>
          <w:kern w:val="0"/>
          <w:sz w:val="24"/>
          <w:lang w:eastAsia="pt-BR" w:bidi="ar-SA"/>
        </w:rPr>
      </w:pPr>
    </w:p>
    <w:p w14:paraId="6653225A" w14:textId="77777777" w:rsidR="00226ED0" w:rsidRPr="00226ED0" w:rsidRDefault="00226ED0" w:rsidP="00226ED0">
      <w:pPr>
        <w:tabs>
          <w:tab w:val="clear" w:pos="709"/>
        </w:tabs>
        <w:suppressAutoHyphens w:val="0"/>
        <w:jc w:val="center"/>
        <w:rPr>
          <w:rFonts w:eastAsia="Times New Roman" w:cs="Arial"/>
          <w:b/>
          <w:color w:val="000000"/>
          <w:kern w:val="0"/>
          <w:sz w:val="24"/>
          <w:lang w:eastAsia="pt-BR" w:bidi="ar-SA"/>
        </w:rPr>
      </w:pPr>
      <w:r w:rsidRPr="00226ED0">
        <w:rPr>
          <w:rFonts w:eastAsia="Times New Roman" w:cs="Arial"/>
          <w:b/>
          <w:color w:val="000000"/>
          <w:kern w:val="0"/>
          <w:sz w:val="24"/>
          <w:lang w:eastAsia="pt-BR" w:bidi="ar-SA"/>
        </w:rPr>
        <w:t>Claudemir Antônio Nunes Andriolli</w:t>
      </w:r>
    </w:p>
    <w:p w14:paraId="1E59B33C" w14:textId="77777777" w:rsidR="00226ED0" w:rsidRPr="00226ED0" w:rsidRDefault="00226ED0" w:rsidP="00226ED0">
      <w:pPr>
        <w:tabs>
          <w:tab w:val="clear" w:pos="709"/>
        </w:tabs>
        <w:suppressAutoHyphens w:val="0"/>
        <w:jc w:val="center"/>
        <w:rPr>
          <w:rFonts w:eastAsia="Times New Roman" w:cs="Arial"/>
          <w:b/>
          <w:color w:val="000000"/>
          <w:kern w:val="0"/>
          <w:sz w:val="24"/>
          <w:lang w:eastAsia="pt-BR" w:bidi="ar-SA"/>
        </w:rPr>
      </w:pPr>
      <w:r w:rsidRPr="00226ED0">
        <w:rPr>
          <w:rFonts w:eastAsia="Times New Roman" w:cs="Arial"/>
          <w:b/>
          <w:color w:val="000000"/>
          <w:kern w:val="0"/>
          <w:sz w:val="24"/>
          <w:lang w:eastAsia="pt-BR" w:bidi="ar-SA"/>
        </w:rPr>
        <w:t>Presidente do Legislativo Municipal</w:t>
      </w:r>
    </w:p>
    <w:p w14:paraId="723DC4C8" w14:textId="77777777" w:rsidR="00226ED0" w:rsidRPr="00226ED0" w:rsidRDefault="00226ED0" w:rsidP="00226ED0">
      <w:pPr>
        <w:tabs>
          <w:tab w:val="clear" w:pos="709"/>
        </w:tabs>
        <w:suppressAutoHyphens w:val="0"/>
        <w:rPr>
          <w:rFonts w:ascii="Times New Roman" w:eastAsia="Times New Roman" w:hAnsi="Times New Roman" w:cs="Times New Roman"/>
          <w:color w:val="auto"/>
          <w:kern w:val="0"/>
          <w:sz w:val="24"/>
          <w:lang w:eastAsia="pt-BR" w:bidi="ar-SA"/>
        </w:rPr>
      </w:pPr>
    </w:p>
    <w:p w14:paraId="2386759E" w14:textId="77777777" w:rsidR="00226ED0" w:rsidRPr="00226ED0" w:rsidRDefault="00226ED0" w:rsidP="00226ED0">
      <w:pPr>
        <w:jc w:val="both"/>
        <w:rPr>
          <w:rFonts w:asciiTheme="minorHAnsi" w:hAnsiTheme="minorHAnsi" w:cs="Arial"/>
          <w:sz w:val="24"/>
        </w:rPr>
      </w:pPr>
    </w:p>
    <w:sectPr w:rsidR="00226ED0" w:rsidRPr="00226ED0" w:rsidSect="0058429F">
      <w:pgSz w:w="11906" w:h="16838"/>
      <w:pgMar w:top="2835" w:right="1418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B0"/>
    <w:rsid w:val="00226ED0"/>
    <w:rsid w:val="00282F85"/>
    <w:rsid w:val="0058429F"/>
    <w:rsid w:val="00745705"/>
    <w:rsid w:val="007D367E"/>
    <w:rsid w:val="007F6C34"/>
    <w:rsid w:val="009A459A"/>
    <w:rsid w:val="009A7AEF"/>
    <w:rsid w:val="00A94F1C"/>
    <w:rsid w:val="00B32DB0"/>
    <w:rsid w:val="00BA6F0C"/>
    <w:rsid w:val="00B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0147"/>
  <w15:chartTrackingRefBased/>
  <w15:docId w15:val="{7F4091F8-4A52-44BF-A7CB-16144B6D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DB0"/>
    <w:pPr>
      <w:tabs>
        <w:tab w:val="left" w:pos="709"/>
      </w:tabs>
      <w:suppressAutoHyphens/>
      <w:spacing w:after="0" w:line="240" w:lineRule="auto"/>
    </w:pPr>
    <w:rPr>
      <w:rFonts w:ascii="Arial" w:eastAsia="SimSun" w:hAnsi="Arial" w:cs="Mangal"/>
      <w:color w:val="00000A"/>
      <w:kern w:val="1"/>
      <w:szCs w:val="24"/>
      <w:lang w:eastAsia="hi-IN" w:bidi="hi-IN"/>
    </w:rPr>
  </w:style>
  <w:style w:type="paragraph" w:styleId="Ttulo2">
    <w:name w:val="heading 2"/>
    <w:basedOn w:val="Normal"/>
    <w:next w:val="Normal"/>
    <w:link w:val="Ttulo2Char"/>
    <w:qFormat/>
    <w:rsid w:val="00B32DB0"/>
    <w:pPr>
      <w:keepNext/>
      <w:widowControl w:val="0"/>
      <w:tabs>
        <w:tab w:val="clear" w:pos="709"/>
      </w:tabs>
      <w:suppressAutoHyphens w:val="0"/>
      <w:jc w:val="center"/>
      <w:outlineLvl w:val="1"/>
    </w:pPr>
    <w:rPr>
      <w:rFonts w:ascii="Courier New" w:eastAsia="Times New Roman" w:hAnsi="Courier New" w:cs="Times New Roman"/>
      <w:b/>
      <w:color w:val="auto"/>
      <w:kern w:val="0"/>
      <w:sz w:val="28"/>
      <w:szCs w:val="20"/>
      <w:u w:val="single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32DB0"/>
    <w:rPr>
      <w:rFonts w:ascii="Courier New" w:eastAsia="Times New Roman" w:hAnsi="Courier New" w:cs="Times New Roman"/>
      <w:b/>
      <w:sz w:val="28"/>
      <w:szCs w:val="20"/>
      <w:u w:val="single"/>
      <w:lang w:eastAsia="pt-BR"/>
    </w:rPr>
  </w:style>
  <w:style w:type="character" w:styleId="Forte">
    <w:name w:val="Strong"/>
    <w:basedOn w:val="Fontepargpadro"/>
    <w:uiPriority w:val="22"/>
    <w:qFormat/>
    <w:rsid w:val="00B32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D1F2D-CAA0-415C-B113-7353E9B2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Municipal De Vereadores</cp:lastModifiedBy>
  <cp:revision>6</cp:revision>
  <dcterms:created xsi:type="dcterms:W3CDTF">2021-12-14T11:45:00Z</dcterms:created>
  <dcterms:modified xsi:type="dcterms:W3CDTF">2021-12-14T12:11:00Z</dcterms:modified>
</cp:coreProperties>
</file>