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EA47" w14:textId="77777777" w:rsidR="00BE45CA" w:rsidRPr="00BE45CA" w:rsidRDefault="00BE45CA" w:rsidP="00BE45CA">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BE45CA">
        <w:rPr>
          <w:rFonts w:ascii="Times New Roman" w:eastAsia="NSimSun" w:hAnsi="Times New Roman" w:cs="Times New Roman"/>
          <w:b/>
          <w:bCs/>
          <w:kern w:val="3"/>
          <w:sz w:val="25"/>
          <w:szCs w:val="25"/>
          <w:u w:val="single"/>
          <w:lang w:eastAsia="zh-CN" w:bidi="hi-IN"/>
        </w:rPr>
        <w:t>ATA Nº 043/2021</w:t>
      </w:r>
    </w:p>
    <w:p w14:paraId="7CAE6B40" w14:textId="77777777" w:rsidR="00BE45CA" w:rsidRPr="00BE45CA" w:rsidRDefault="00BE45CA" w:rsidP="00BE45CA">
      <w:pPr>
        <w:suppressAutoHyphens/>
        <w:autoSpaceDN w:val="0"/>
        <w:spacing w:after="0" w:line="240" w:lineRule="auto"/>
        <w:jc w:val="both"/>
        <w:textAlignment w:val="baseline"/>
        <w:rPr>
          <w:rFonts w:ascii="Times New Roman" w:eastAsia="NSimSun" w:hAnsi="Times New Roman" w:cs="Times New Roman"/>
          <w:b/>
          <w:bCs/>
          <w:kern w:val="3"/>
          <w:sz w:val="25"/>
          <w:szCs w:val="25"/>
          <w:lang w:eastAsia="zh-CN" w:bidi="hi-IN"/>
        </w:rPr>
      </w:pPr>
    </w:p>
    <w:p w14:paraId="4A555EB3" w14:textId="77777777" w:rsidR="00BE45CA" w:rsidRPr="00BE45CA" w:rsidRDefault="00BE45CA" w:rsidP="00BE45CA">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BE45CA">
        <w:rPr>
          <w:rFonts w:ascii="Times New Roman" w:eastAsia="NSimSun" w:hAnsi="Times New Roman" w:cs="Times New Roman"/>
          <w:b/>
          <w:kern w:val="3"/>
          <w:sz w:val="25"/>
          <w:szCs w:val="25"/>
          <w:lang w:eastAsia="zh-CN" w:bidi="hi-IN"/>
        </w:rPr>
        <w:tab/>
        <w:t xml:space="preserve">43ª SESSÃO EXTRAORDINÁRIA, DA 6º SESSÃO PLENÁRIA DA 8ª </w:t>
      </w:r>
      <w:r w:rsidRPr="00BE45CA">
        <w:rPr>
          <w:rFonts w:ascii="Times New Roman" w:eastAsia="NSimSun" w:hAnsi="Times New Roman" w:cs="Times New Roman"/>
          <w:b/>
          <w:kern w:val="3"/>
          <w:sz w:val="25"/>
          <w:szCs w:val="25"/>
          <w:lang w:eastAsia="zh-CN" w:bidi="hi-IN"/>
        </w:rPr>
        <w:tab/>
        <w:t>LEGISLATURA 2021 – 2024 REALIZADA EM 20/12/2021.</w:t>
      </w:r>
    </w:p>
    <w:p w14:paraId="481EDAF5" w14:textId="77777777" w:rsidR="00BE45CA" w:rsidRPr="00BE45CA" w:rsidRDefault="00BE45CA" w:rsidP="00BE45CA">
      <w:pPr>
        <w:suppressAutoHyphens/>
        <w:autoSpaceDN w:val="0"/>
        <w:spacing w:after="0" w:line="240" w:lineRule="auto"/>
        <w:ind w:left="1250" w:firstLine="1250"/>
        <w:jc w:val="both"/>
        <w:textAlignment w:val="baseline"/>
        <w:rPr>
          <w:rFonts w:ascii="Times New Roman" w:eastAsia="NSimSun" w:hAnsi="Times New Roman" w:cs="Times New Roman"/>
          <w:bCs/>
          <w:kern w:val="3"/>
          <w:sz w:val="25"/>
          <w:szCs w:val="25"/>
          <w:lang w:eastAsia="zh-CN" w:bidi="hi-IN"/>
        </w:rPr>
      </w:pPr>
    </w:p>
    <w:p w14:paraId="62C2D25A" w14:textId="77777777" w:rsidR="00BE45CA" w:rsidRPr="00BE45CA" w:rsidRDefault="00BE45CA" w:rsidP="00BE45CA">
      <w:pPr>
        <w:suppressAutoHyphens/>
        <w:autoSpaceDN w:val="0"/>
        <w:spacing w:after="0" w:line="240" w:lineRule="auto"/>
        <w:ind w:left="1250"/>
        <w:jc w:val="center"/>
        <w:textAlignment w:val="baseline"/>
        <w:rPr>
          <w:rFonts w:ascii="Liberation Serif" w:eastAsia="NSimSun" w:hAnsi="Liberation Serif" w:cs="Arial" w:hint="eastAsia"/>
          <w:kern w:val="3"/>
          <w:sz w:val="24"/>
          <w:szCs w:val="24"/>
          <w:lang w:eastAsia="zh-CN" w:bidi="hi-IN"/>
        </w:rPr>
      </w:pPr>
      <w:r w:rsidRPr="00BE45CA">
        <w:rPr>
          <w:rFonts w:ascii="Times New Roman" w:eastAsia="NSimSun" w:hAnsi="Times New Roman" w:cs="Times New Roman"/>
          <w:b/>
          <w:bCs/>
          <w:kern w:val="3"/>
          <w:sz w:val="25"/>
          <w:szCs w:val="25"/>
          <w:lang w:eastAsia="zh-CN" w:bidi="hi-IN"/>
        </w:rPr>
        <w:t>Presidente: CLAUDEMIR ANTÔNIO NUNES ANDRIOLLI</w:t>
      </w:r>
    </w:p>
    <w:p w14:paraId="670CAF5E" w14:textId="77777777" w:rsidR="00BE45CA" w:rsidRPr="00BE45CA" w:rsidRDefault="00BE45CA" w:rsidP="00BE45CA">
      <w:pPr>
        <w:suppressAutoHyphens/>
        <w:autoSpaceDN w:val="0"/>
        <w:spacing w:after="0" w:line="240" w:lineRule="auto"/>
        <w:ind w:left="1250"/>
        <w:jc w:val="center"/>
        <w:textAlignment w:val="baseline"/>
        <w:rPr>
          <w:rFonts w:ascii="Liberation Serif" w:eastAsia="NSimSun" w:hAnsi="Liberation Serif" w:cs="Arial" w:hint="eastAsia"/>
          <w:kern w:val="3"/>
          <w:sz w:val="24"/>
          <w:szCs w:val="24"/>
          <w:lang w:eastAsia="zh-CN" w:bidi="hi-IN"/>
        </w:rPr>
      </w:pPr>
      <w:r w:rsidRPr="00BE45CA">
        <w:rPr>
          <w:rFonts w:ascii="Times New Roman" w:eastAsia="NSimSun" w:hAnsi="Times New Roman" w:cs="Times New Roman"/>
          <w:b/>
          <w:bCs/>
          <w:kern w:val="3"/>
          <w:sz w:val="25"/>
          <w:szCs w:val="25"/>
          <w:lang w:eastAsia="zh-CN" w:bidi="hi-IN"/>
        </w:rPr>
        <w:t>Secretário: PAULO CESAR KLEIN</w:t>
      </w:r>
    </w:p>
    <w:p w14:paraId="6CB09FD5" w14:textId="77777777" w:rsidR="00BE45CA" w:rsidRPr="00BE45CA" w:rsidRDefault="00BE45CA" w:rsidP="00BE45CA">
      <w:pPr>
        <w:suppressAutoHyphens/>
        <w:autoSpaceDN w:val="0"/>
        <w:spacing w:after="0" w:line="360" w:lineRule="auto"/>
        <w:textAlignment w:val="baseline"/>
        <w:rPr>
          <w:rFonts w:ascii="Times New Roman" w:eastAsia="NSimSun" w:hAnsi="Times New Roman" w:cs="Times New Roman"/>
          <w:kern w:val="3"/>
          <w:sz w:val="25"/>
          <w:szCs w:val="25"/>
          <w:lang w:eastAsia="zh-CN" w:bidi="hi-IN"/>
        </w:rPr>
      </w:pPr>
    </w:p>
    <w:p w14:paraId="4EF0A3CA" w14:textId="77777777" w:rsidR="00BE45CA" w:rsidRPr="00BE45CA" w:rsidRDefault="00BE45CA" w:rsidP="00BE45CA">
      <w:pPr>
        <w:autoSpaceDN w:val="0"/>
        <w:spacing w:after="0" w:line="240" w:lineRule="auto"/>
        <w:ind w:left="709"/>
        <w:jc w:val="both"/>
        <w:rPr>
          <w:rFonts w:ascii="Liberation Serif" w:eastAsia="NSimSun" w:hAnsi="Liberation Serif" w:cs="Arial" w:hint="eastAsia"/>
          <w:kern w:val="3"/>
          <w:sz w:val="24"/>
          <w:szCs w:val="24"/>
          <w:lang w:eastAsia="zh-CN" w:bidi="hi-IN"/>
        </w:rPr>
      </w:pPr>
      <w:r w:rsidRPr="00BE45CA">
        <w:rPr>
          <w:rFonts w:ascii="Times New Roman" w:eastAsia="NSimSun" w:hAnsi="Times New Roman" w:cs="Times New Roman"/>
          <w:kern w:val="3"/>
          <w:sz w:val="25"/>
          <w:szCs w:val="25"/>
          <w:lang w:eastAsia="zh-CN" w:bidi="hi-IN"/>
        </w:rPr>
        <w:t xml:space="preserve">Aos vinte dias do mês de dezembro do ano de dois mil e vinte e um, às dezoito horas reuniram-se nas dependências da Câmara Municipal de Vereadores de Novo Barreiro os vereadores Claudemir Antônio Nunes Andriolli (PP) Presidente, e os vereadores Paulo Cesar Klein (PT), Erivelton Eliseu Jahn (PP), Volmar Tonello (PT), João Carlos Begnini (PP), Joelso Onsi Zini (PDT), Ildo Roque Antunes de Oliveira (PCdoB), Clacy Salete Blau (PTB), Pedro Adriano Lima (PTB), para a realização da Sessão Ordinária do ano de dois mil e vinte e um que terá na pauta ordem do dia votação das Atas, projetos e a eleição da nova Mesa Diretora para o ano de 2022. </w:t>
      </w:r>
      <w:r w:rsidRPr="00BE45CA">
        <w:rPr>
          <w:rFonts w:ascii="Times New Roman" w:eastAsia="NSimSun" w:hAnsi="Times New Roman" w:cs="Times New Roman"/>
          <w:b/>
          <w:bCs/>
          <w:kern w:val="3"/>
          <w:sz w:val="25"/>
          <w:szCs w:val="25"/>
          <w:lang w:eastAsia="zh-CN" w:bidi="hi-IN"/>
        </w:rPr>
        <w:t xml:space="preserve">ABERTURA: </w:t>
      </w:r>
      <w:r w:rsidRPr="00BE45CA">
        <w:rPr>
          <w:rFonts w:ascii="Times New Roman" w:eastAsia="NSimSun" w:hAnsi="Times New Roman" w:cs="Times New Roman"/>
          <w:kern w:val="3"/>
          <w:sz w:val="25"/>
          <w:szCs w:val="25"/>
          <w:lang w:eastAsia="zh-CN" w:bidi="hi-IN"/>
        </w:rPr>
        <w:t>Presidente agradeceu a presença de todos na sessão e solicitou a l</w:t>
      </w:r>
      <w:r w:rsidRPr="00BE45CA">
        <w:rPr>
          <w:rFonts w:ascii="Times New Roman" w:eastAsia="NSimSun" w:hAnsi="Times New Roman" w:cs="Times New Roman"/>
          <w:bCs/>
          <w:color w:val="000000"/>
          <w:kern w:val="3"/>
          <w:sz w:val="25"/>
          <w:szCs w:val="25"/>
          <w:lang w:eastAsia="zh-CN" w:bidi="hi-IN"/>
        </w:rPr>
        <w:t xml:space="preserve">eitura do trecho bíblico pelo vereador Erivelton Eliseu Jahn Presidente agradeceu a leitura do trecho bíblico e solicitou a leitura da ordem do dia. Em andamento solicitou a leitura para análise, discussão e votação da </w:t>
      </w:r>
      <w:r w:rsidRPr="00BE45CA">
        <w:rPr>
          <w:rFonts w:ascii="Times New Roman" w:eastAsia="NSimSun" w:hAnsi="Times New Roman" w:cs="Times New Roman"/>
          <w:b/>
          <w:bCs/>
          <w:color w:val="000000"/>
          <w:kern w:val="3"/>
          <w:sz w:val="25"/>
          <w:szCs w:val="25"/>
          <w:lang w:eastAsia="zh-CN" w:bidi="hi-IN"/>
        </w:rPr>
        <w:t>Ata nº 039/2021</w:t>
      </w:r>
      <w:r w:rsidRPr="00BE45CA">
        <w:rPr>
          <w:rFonts w:ascii="Times New Roman" w:eastAsia="NSimSun" w:hAnsi="Times New Roman" w:cs="Times New Roman"/>
          <w:bCs/>
          <w:color w:val="000000"/>
          <w:kern w:val="3"/>
          <w:sz w:val="25"/>
          <w:szCs w:val="25"/>
          <w:lang w:eastAsia="zh-CN" w:bidi="hi-IN"/>
        </w:rPr>
        <w:t xml:space="preserve"> da Sessão Ordinária do dia 29 de novembro de 2021, presidente colocou a ata em votação que foi </w:t>
      </w:r>
      <w:r w:rsidRPr="00BE45CA">
        <w:rPr>
          <w:rFonts w:ascii="Times New Roman" w:eastAsia="NSimSun" w:hAnsi="Times New Roman" w:cs="Times New Roman"/>
          <w:b/>
          <w:bCs/>
          <w:color w:val="000000"/>
          <w:kern w:val="3"/>
          <w:sz w:val="25"/>
          <w:szCs w:val="25"/>
          <w:lang w:eastAsia="zh-CN" w:bidi="hi-IN"/>
        </w:rPr>
        <w:t>APROVADA</w:t>
      </w:r>
      <w:r w:rsidRPr="00BE45CA">
        <w:rPr>
          <w:rFonts w:ascii="Times New Roman" w:eastAsia="NSimSun" w:hAnsi="Times New Roman" w:cs="Times New Roman"/>
          <w:bCs/>
          <w:color w:val="000000"/>
          <w:kern w:val="3"/>
          <w:sz w:val="25"/>
          <w:szCs w:val="25"/>
          <w:lang w:eastAsia="zh-CN" w:bidi="hi-IN"/>
        </w:rPr>
        <w:t xml:space="preserve"> por unanimidade. Em andamento solicitou a leitura para análise, discussão e votação da </w:t>
      </w:r>
      <w:r w:rsidRPr="00BE45CA">
        <w:rPr>
          <w:rFonts w:ascii="Times New Roman" w:eastAsia="NSimSun" w:hAnsi="Times New Roman" w:cs="Times New Roman"/>
          <w:b/>
          <w:bCs/>
          <w:color w:val="000000"/>
          <w:kern w:val="3"/>
          <w:sz w:val="25"/>
          <w:szCs w:val="25"/>
          <w:lang w:eastAsia="zh-CN" w:bidi="hi-IN"/>
        </w:rPr>
        <w:t>Ata nº 041/2021</w:t>
      </w:r>
      <w:r w:rsidRPr="00BE45CA">
        <w:rPr>
          <w:rFonts w:ascii="Times New Roman" w:eastAsia="NSimSun" w:hAnsi="Times New Roman" w:cs="Times New Roman"/>
          <w:bCs/>
          <w:color w:val="000000"/>
          <w:kern w:val="3"/>
          <w:sz w:val="25"/>
          <w:szCs w:val="25"/>
          <w:lang w:eastAsia="zh-CN" w:bidi="hi-IN"/>
        </w:rPr>
        <w:t xml:space="preserve"> da Sessão Ordinária do dia 06 de dezembro de 2021, presidente colocou a ata em votação que foi </w:t>
      </w:r>
      <w:r w:rsidRPr="00BE45CA">
        <w:rPr>
          <w:rFonts w:ascii="Times New Roman" w:eastAsia="NSimSun" w:hAnsi="Times New Roman" w:cs="Times New Roman"/>
          <w:b/>
          <w:bCs/>
          <w:color w:val="000000"/>
          <w:kern w:val="3"/>
          <w:sz w:val="25"/>
          <w:szCs w:val="25"/>
          <w:lang w:eastAsia="zh-CN" w:bidi="hi-IN"/>
        </w:rPr>
        <w:t>APROVADA</w:t>
      </w:r>
      <w:r w:rsidRPr="00BE45CA">
        <w:rPr>
          <w:rFonts w:ascii="Times New Roman" w:eastAsia="NSimSun" w:hAnsi="Times New Roman" w:cs="Times New Roman"/>
          <w:bCs/>
          <w:color w:val="000000"/>
          <w:kern w:val="3"/>
          <w:sz w:val="25"/>
          <w:szCs w:val="25"/>
          <w:lang w:eastAsia="zh-CN" w:bidi="hi-IN"/>
        </w:rPr>
        <w:t xml:space="preserve"> por unanimidade. Em andamento solicitou a leitura para análise, discussão e votação da </w:t>
      </w:r>
      <w:r w:rsidRPr="00BE45CA">
        <w:rPr>
          <w:rFonts w:ascii="Times New Roman" w:eastAsia="NSimSun" w:hAnsi="Times New Roman" w:cs="Times New Roman"/>
          <w:b/>
          <w:bCs/>
          <w:color w:val="000000"/>
          <w:kern w:val="3"/>
          <w:sz w:val="25"/>
          <w:szCs w:val="25"/>
          <w:lang w:eastAsia="zh-CN" w:bidi="hi-IN"/>
        </w:rPr>
        <w:t>Ata nº 042/2021</w:t>
      </w:r>
      <w:r w:rsidRPr="00BE45CA">
        <w:rPr>
          <w:rFonts w:ascii="Times New Roman" w:eastAsia="NSimSun" w:hAnsi="Times New Roman" w:cs="Times New Roman"/>
          <w:bCs/>
          <w:color w:val="000000"/>
          <w:kern w:val="3"/>
          <w:sz w:val="25"/>
          <w:szCs w:val="25"/>
          <w:lang w:eastAsia="zh-CN" w:bidi="hi-IN"/>
        </w:rPr>
        <w:t xml:space="preserve"> da Sessão Ordinária do dia 13 de dezembro de 2021, presidente colocou a ata em votação que foi </w:t>
      </w:r>
      <w:r w:rsidRPr="00BE45CA">
        <w:rPr>
          <w:rFonts w:ascii="Times New Roman" w:eastAsia="NSimSun" w:hAnsi="Times New Roman" w:cs="Times New Roman"/>
          <w:b/>
          <w:bCs/>
          <w:color w:val="000000"/>
          <w:kern w:val="3"/>
          <w:sz w:val="25"/>
          <w:szCs w:val="25"/>
          <w:lang w:eastAsia="zh-CN" w:bidi="hi-IN"/>
        </w:rPr>
        <w:t>APROVADA</w:t>
      </w:r>
      <w:r w:rsidRPr="00BE45CA">
        <w:rPr>
          <w:rFonts w:ascii="Times New Roman" w:eastAsia="NSimSun" w:hAnsi="Times New Roman" w:cs="Times New Roman"/>
          <w:bCs/>
          <w:color w:val="000000"/>
          <w:kern w:val="3"/>
          <w:sz w:val="25"/>
          <w:szCs w:val="25"/>
          <w:lang w:eastAsia="zh-CN" w:bidi="hi-IN"/>
        </w:rPr>
        <w:t xml:space="preserve"> por unanimidade. Em andamento solicitou a Leitura para análise e votação da </w:t>
      </w:r>
      <w:r w:rsidRPr="00BE45CA">
        <w:rPr>
          <w:rFonts w:ascii="Times New Roman" w:eastAsia="NSimSun" w:hAnsi="Times New Roman" w:cs="Times New Roman"/>
          <w:b/>
          <w:color w:val="000000"/>
          <w:kern w:val="3"/>
          <w:sz w:val="25"/>
          <w:szCs w:val="25"/>
          <w:lang w:eastAsia="zh-CN" w:bidi="hi-IN"/>
        </w:rPr>
        <w:t>Emenda Modificativa n. 16/2021</w:t>
      </w:r>
      <w:r w:rsidRPr="00BE45CA">
        <w:rPr>
          <w:rFonts w:ascii="Times New Roman" w:eastAsia="NSimSun" w:hAnsi="Times New Roman" w:cs="Times New Roman"/>
          <w:bCs/>
          <w:color w:val="000000"/>
          <w:kern w:val="3"/>
          <w:sz w:val="25"/>
          <w:szCs w:val="25"/>
          <w:lang w:eastAsia="zh-CN" w:bidi="hi-IN"/>
        </w:rPr>
        <w:t xml:space="preserve">, ao Projeto de Lei 104/2021. Parecer da comissão orçamento e justiça favorável ao projeto. Presidente colocou em discussão, em votação, que foi aprovado por unanimidade. Em andamento solicitou a Leitura para análise e votação da </w:t>
      </w:r>
      <w:r w:rsidRPr="00BE45CA">
        <w:rPr>
          <w:rFonts w:ascii="Times New Roman" w:eastAsia="NSimSun" w:hAnsi="Times New Roman" w:cs="Times New Roman"/>
          <w:b/>
          <w:color w:val="000000"/>
          <w:kern w:val="3"/>
          <w:sz w:val="25"/>
          <w:szCs w:val="25"/>
          <w:lang w:eastAsia="zh-CN" w:bidi="hi-IN"/>
        </w:rPr>
        <w:t>Emenda Modificativa n. 17/2021</w:t>
      </w:r>
      <w:r w:rsidRPr="00BE45CA">
        <w:rPr>
          <w:rFonts w:ascii="Times New Roman" w:eastAsia="NSimSun" w:hAnsi="Times New Roman" w:cs="Times New Roman"/>
          <w:bCs/>
          <w:color w:val="000000"/>
          <w:kern w:val="3"/>
          <w:sz w:val="25"/>
          <w:szCs w:val="25"/>
          <w:lang w:eastAsia="zh-CN" w:bidi="hi-IN"/>
        </w:rPr>
        <w:t xml:space="preserve">, ao Projeto de Lei 104/2021. Presidente colocou em discussão, em votação, que foi aprovado por unanimidade. Parecer da comissão orçamento e justiça favorável ao projeto. Em andamento solicitou a Leitura para análise e votação da </w:t>
      </w:r>
      <w:r w:rsidRPr="00BE45CA">
        <w:rPr>
          <w:rFonts w:ascii="Times New Roman" w:eastAsia="NSimSun" w:hAnsi="Times New Roman" w:cs="Times New Roman"/>
          <w:b/>
          <w:color w:val="000000"/>
          <w:kern w:val="3"/>
          <w:sz w:val="25"/>
          <w:szCs w:val="25"/>
          <w:lang w:eastAsia="zh-CN" w:bidi="hi-IN"/>
        </w:rPr>
        <w:t>Emenda Supressiva n.º 01/2021</w:t>
      </w:r>
      <w:r w:rsidRPr="00BE45CA">
        <w:rPr>
          <w:rFonts w:ascii="Times New Roman" w:eastAsia="NSimSun" w:hAnsi="Times New Roman" w:cs="Times New Roman"/>
          <w:bCs/>
          <w:color w:val="000000"/>
          <w:kern w:val="3"/>
          <w:sz w:val="25"/>
          <w:szCs w:val="25"/>
          <w:lang w:eastAsia="zh-CN" w:bidi="hi-IN"/>
        </w:rPr>
        <w:t xml:space="preserve"> ao Projeto de Lei 104/2021. Parecer da comissão orçamento e justiça favorável ao projeto. Presidente colocou em discussão, e votação, que foi aprovado por unanimidade. Em andamento solicitou a Leitura ara analise e votação da </w:t>
      </w:r>
      <w:r w:rsidRPr="00BE45CA">
        <w:rPr>
          <w:rFonts w:ascii="Times New Roman" w:eastAsia="NSimSun" w:hAnsi="Times New Roman" w:cs="Times New Roman"/>
          <w:b/>
          <w:kern w:val="3"/>
          <w:sz w:val="25"/>
          <w:szCs w:val="25"/>
          <w:lang w:eastAsia="zh-CN" w:bidi="hi-IN"/>
        </w:rPr>
        <w:t>Emenda Impositiva n.º 01/2021</w:t>
      </w:r>
      <w:r w:rsidRPr="00BE45CA">
        <w:rPr>
          <w:rFonts w:ascii="Times New Roman" w:eastAsia="NSimSun" w:hAnsi="Times New Roman" w:cs="Times New Roman"/>
          <w:bCs/>
          <w:kern w:val="3"/>
          <w:sz w:val="25"/>
          <w:szCs w:val="25"/>
          <w:lang w:eastAsia="zh-CN" w:bidi="hi-IN"/>
        </w:rPr>
        <w:t>. Parecer da comissão orçamento e justiça favorável ao projeto. Presidente coloca em discussão</w:t>
      </w:r>
      <w:r w:rsidRPr="00BE45CA">
        <w:rPr>
          <w:rFonts w:ascii="Times New Roman" w:eastAsia="NSimSun" w:hAnsi="Times New Roman" w:cs="Times New Roman"/>
          <w:bCs/>
          <w:color w:val="000000"/>
          <w:kern w:val="3"/>
          <w:sz w:val="25"/>
          <w:szCs w:val="25"/>
          <w:lang w:eastAsia="zh-CN" w:bidi="hi-IN"/>
        </w:rPr>
        <w:t>, em votação a qual foi aprovada por unanimidade. Em andamento solicitou a leitura para</w:t>
      </w:r>
      <w:r w:rsidRPr="00BE45CA">
        <w:rPr>
          <w:rFonts w:ascii="Times New Roman" w:eastAsia="NSimSun" w:hAnsi="Times New Roman" w:cs="Times New Roman"/>
          <w:bCs/>
          <w:kern w:val="3"/>
          <w:sz w:val="25"/>
          <w:szCs w:val="25"/>
          <w:lang w:eastAsia="zh-CN" w:bidi="hi-IN"/>
        </w:rPr>
        <w:t xml:space="preserve"> análise, discussão e votação do </w:t>
      </w:r>
      <w:r w:rsidRPr="00BE45CA">
        <w:rPr>
          <w:rFonts w:ascii="Times New Roman" w:eastAsia="NSimSun" w:hAnsi="Times New Roman" w:cs="Times New Roman"/>
          <w:b/>
          <w:bCs/>
          <w:kern w:val="3"/>
          <w:sz w:val="25"/>
          <w:szCs w:val="25"/>
          <w:lang w:eastAsia="zh-CN" w:bidi="hi-IN"/>
        </w:rPr>
        <w:t>Projeto de Lei nº 104</w:t>
      </w:r>
      <w:r w:rsidRPr="00BE45CA">
        <w:rPr>
          <w:rFonts w:ascii="Times New Roman" w:eastAsia="NSimSun" w:hAnsi="Times New Roman" w:cs="Times New Roman"/>
          <w:b/>
          <w:kern w:val="3"/>
          <w:sz w:val="25"/>
          <w:szCs w:val="25"/>
          <w:lang w:eastAsia="zh-CN" w:bidi="hi-IN"/>
        </w:rPr>
        <w:t>/2021</w:t>
      </w:r>
      <w:r w:rsidRPr="00BE45CA">
        <w:rPr>
          <w:rFonts w:ascii="Times New Roman" w:eastAsia="NSimSun" w:hAnsi="Times New Roman" w:cs="Times New Roman"/>
          <w:kern w:val="3"/>
          <w:sz w:val="25"/>
          <w:szCs w:val="25"/>
          <w:lang w:eastAsia="zh-CN" w:bidi="hi-IN"/>
        </w:rPr>
        <w:t xml:space="preserve"> Estima a Receita e Fixa a Despesa do Município para o exercício financeiro de 2022</w:t>
      </w:r>
      <w:r w:rsidRPr="00BE45CA">
        <w:rPr>
          <w:rFonts w:ascii="Times New Roman" w:eastAsia="NSimSun" w:hAnsi="Times New Roman" w:cs="Times New Roman"/>
          <w:bCs/>
          <w:kern w:val="3"/>
          <w:sz w:val="25"/>
          <w:szCs w:val="25"/>
          <w:lang w:eastAsia="zh-CN" w:bidi="hi-IN"/>
        </w:rPr>
        <w:t xml:space="preserve">. Presidente colocou em discussão, em votação que foi </w:t>
      </w:r>
      <w:r w:rsidRPr="00BE45CA">
        <w:rPr>
          <w:rFonts w:ascii="Times New Roman" w:eastAsia="NSimSun" w:hAnsi="Times New Roman" w:cs="Times New Roman"/>
          <w:b/>
          <w:bCs/>
          <w:kern w:val="3"/>
          <w:sz w:val="25"/>
          <w:szCs w:val="25"/>
          <w:lang w:eastAsia="zh-CN" w:bidi="hi-IN"/>
        </w:rPr>
        <w:t>APROVADO</w:t>
      </w:r>
      <w:r w:rsidRPr="00BE45CA">
        <w:rPr>
          <w:rFonts w:ascii="Times New Roman" w:eastAsia="NSimSun" w:hAnsi="Times New Roman" w:cs="Times New Roman"/>
          <w:bCs/>
          <w:kern w:val="3"/>
          <w:sz w:val="25"/>
          <w:szCs w:val="25"/>
          <w:lang w:eastAsia="zh-CN" w:bidi="hi-IN"/>
        </w:rPr>
        <w:t xml:space="preserve"> por unanimidade. </w:t>
      </w:r>
      <w:r w:rsidRPr="00BE45CA">
        <w:rPr>
          <w:rFonts w:ascii="Times New Roman" w:eastAsia="NSimSun" w:hAnsi="Times New Roman" w:cs="Times New Roman"/>
          <w:bCs/>
          <w:color w:val="000000"/>
          <w:kern w:val="3"/>
          <w:sz w:val="25"/>
          <w:szCs w:val="25"/>
          <w:lang w:eastAsia="zh-CN" w:bidi="hi-IN"/>
        </w:rPr>
        <w:t>Em seguida o presidente solicitou a l</w:t>
      </w:r>
      <w:r w:rsidRPr="00BE45CA">
        <w:rPr>
          <w:rFonts w:ascii="Times New Roman" w:eastAsia="NSimSun" w:hAnsi="Times New Roman" w:cs="Times New Roman"/>
          <w:bCs/>
          <w:kern w:val="3"/>
          <w:sz w:val="25"/>
          <w:szCs w:val="25"/>
          <w:lang w:eastAsia="zh-CN" w:bidi="hi-IN"/>
        </w:rPr>
        <w:t>eitura para análise, discussão e</w:t>
      </w:r>
    </w:p>
    <w:p w14:paraId="00C86E81" w14:textId="77777777" w:rsidR="00BE45CA" w:rsidRPr="00BE45CA" w:rsidRDefault="00BE45CA" w:rsidP="00BE45CA">
      <w:pPr>
        <w:autoSpaceDN w:val="0"/>
        <w:spacing w:after="0" w:line="240" w:lineRule="auto"/>
        <w:ind w:left="709"/>
        <w:jc w:val="both"/>
        <w:rPr>
          <w:rFonts w:ascii="Times New Roman" w:eastAsia="NSimSun" w:hAnsi="Times New Roman" w:cs="Times New Roman"/>
          <w:bCs/>
          <w:kern w:val="3"/>
          <w:sz w:val="25"/>
          <w:szCs w:val="25"/>
          <w:lang w:eastAsia="zh-CN" w:bidi="hi-IN"/>
        </w:rPr>
      </w:pPr>
    </w:p>
    <w:p w14:paraId="2443F07B" w14:textId="77777777" w:rsidR="00BE45CA" w:rsidRPr="00BE45CA" w:rsidRDefault="00BE45CA" w:rsidP="00BE45CA">
      <w:pPr>
        <w:autoSpaceDN w:val="0"/>
        <w:spacing w:after="0" w:line="240" w:lineRule="auto"/>
        <w:ind w:left="709"/>
        <w:jc w:val="both"/>
        <w:rPr>
          <w:rFonts w:ascii="Times New Roman" w:eastAsia="NSimSun" w:hAnsi="Times New Roman" w:cs="Times New Roman"/>
          <w:bCs/>
          <w:kern w:val="3"/>
          <w:sz w:val="25"/>
          <w:szCs w:val="25"/>
          <w:lang w:eastAsia="zh-CN" w:bidi="hi-IN"/>
        </w:rPr>
      </w:pPr>
    </w:p>
    <w:p w14:paraId="5D6D5934" w14:textId="77777777" w:rsidR="00BE45CA" w:rsidRPr="00BE45CA" w:rsidRDefault="00BE45CA" w:rsidP="00BE45CA">
      <w:pPr>
        <w:autoSpaceDN w:val="0"/>
        <w:spacing w:after="0" w:line="240" w:lineRule="auto"/>
        <w:ind w:left="709"/>
        <w:jc w:val="both"/>
        <w:rPr>
          <w:rFonts w:ascii="Times New Roman" w:eastAsia="NSimSun" w:hAnsi="Times New Roman" w:cs="Times New Roman"/>
          <w:bCs/>
          <w:kern w:val="3"/>
          <w:sz w:val="25"/>
          <w:szCs w:val="25"/>
          <w:lang w:eastAsia="zh-CN" w:bidi="hi-IN"/>
        </w:rPr>
      </w:pPr>
    </w:p>
    <w:p w14:paraId="4703FFE9" w14:textId="77777777" w:rsidR="00BE45CA" w:rsidRPr="00BE45CA" w:rsidRDefault="00BE45CA" w:rsidP="00BE45CA">
      <w:pPr>
        <w:autoSpaceDN w:val="0"/>
        <w:spacing w:after="0" w:line="240" w:lineRule="auto"/>
        <w:ind w:left="709"/>
        <w:jc w:val="both"/>
        <w:rPr>
          <w:rFonts w:ascii="Times New Roman" w:eastAsia="NSimSun" w:hAnsi="Times New Roman" w:cs="Times New Roman"/>
          <w:bCs/>
          <w:kern w:val="3"/>
          <w:sz w:val="25"/>
          <w:szCs w:val="25"/>
          <w:lang w:eastAsia="zh-CN" w:bidi="hi-IN"/>
        </w:rPr>
      </w:pPr>
    </w:p>
    <w:p w14:paraId="7F7D71E5" w14:textId="77777777" w:rsidR="00BE45CA" w:rsidRPr="00BE45CA" w:rsidRDefault="00BE45CA" w:rsidP="00BE45CA">
      <w:pPr>
        <w:autoSpaceDN w:val="0"/>
        <w:spacing w:after="0" w:line="240" w:lineRule="auto"/>
        <w:ind w:left="709"/>
        <w:jc w:val="both"/>
        <w:rPr>
          <w:rFonts w:ascii="Times New Roman" w:eastAsia="NSimSun" w:hAnsi="Times New Roman" w:cs="Times New Roman"/>
          <w:bCs/>
          <w:kern w:val="3"/>
          <w:sz w:val="25"/>
          <w:szCs w:val="25"/>
          <w:lang w:eastAsia="zh-CN" w:bidi="hi-IN"/>
        </w:rPr>
      </w:pPr>
    </w:p>
    <w:p w14:paraId="0A875FBF" w14:textId="77777777" w:rsidR="00BE45CA" w:rsidRPr="00BE45CA" w:rsidRDefault="00BE45CA" w:rsidP="00BE45CA">
      <w:pPr>
        <w:autoSpaceDN w:val="0"/>
        <w:spacing w:after="0" w:line="240" w:lineRule="auto"/>
        <w:ind w:left="709"/>
        <w:jc w:val="both"/>
        <w:rPr>
          <w:rFonts w:ascii="Times New Roman" w:eastAsia="NSimSun" w:hAnsi="Times New Roman" w:cs="Times New Roman"/>
          <w:bCs/>
          <w:kern w:val="3"/>
          <w:sz w:val="25"/>
          <w:szCs w:val="25"/>
          <w:lang w:eastAsia="zh-CN" w:bidi="hi-IN"/>
        </w:rPr>
      </w:pPr>
    </w:p>
    <w:p w14:paraId="0670D81D" w14:textId="77777777" w:rsidR="00BE45CA" w:rsidRPr="00BE45CA" w:rsidRDefault="00BE45CA" w:rsidP="00BE45CA">
      <w:pPr>
        <w:autoSpaceDN w:val="0"/>
        <w:spacing w:after="0" w:line="240" w:lineRule="auto"/>
        <w:ind w:left="709"/>
        <w:jc w:val="both"/>
        <w:rPr>
          <w:rFonts w:ascii="Times New Roman" w:eastAsia="NSimSun" w:hAnsi="Times New Roman" w:cs="Times New Roman"/>
          <w:bCs/>
          <w:kern w:val="3"/>
          <w:sz w:val="25"/>
          <w:szCs w:val="25"/>
          <w:lang w:eastAsia="zh-CN" w:bidi="hi-IN"/>
        </w:rPr>
      </w:pPr>
    </w:p>
    <w:p w14:paraId="321F8D14" w14:textId="77777777" w:rsidR="00BE45CA" w:rsidRPr="00BE45CA" w:rsidRDefault="00BE45CA" w:rsidP="00BE45CA">
      <w:pPr>
        <w:autoSpaceDN w:val="0"/>
        <w:spacing w:after="0" w:line="240" w:lineRule="auto"/>
        <w:ind w:left="709"/>
        <w:jc w:val="both"/>
        <w:rPr>
          <w:rFonts w:ascii="Times New Roman" w:eastAsia="NSimSun" w:hAnsi="Times New Roman" w:cs="Times New Roman"/>
          <w:bCs/>
          <w:kern w:val="3"/>
          <w:sz w:val="25"/>
          <w:szCs w:val="25"/>
          <w:lang w:eastAsia="zh-CN" w:bidi="hi-IN"/>
        </w:rPr>
      </w:pPr>
    </w:p>
    <w:p w14:paraId="7F74091C" w14:textId="77777777" w:rsidR="00BE45CA" w:rsidRPr="00BE45CA" w:rsidRDefault="00BE45CA" w:rsidP="00BE45CA">
      <w:pPr>
        <w:autoSpaceDN w:val="0"/>
        <w:spacing w:after="0" w:line="240" w:lineRule="auto"/>
        <w:ind w:left="709"/>
        <w:jc w:val="both"/>
        <w:rPr>
          <w:rFonts w:ascii="Liberation Serif" w:eastAsia="NSimSun" w:hAnsi="Liberation Serif" w:cs="Arial" w:hint="eastAsia"/>
          <w:kern w:val="3"/>
          <w:sz w:val="24"/>
          <w:szCs w:val="24"/>
          <w:lang w:eastAsia="zh-CN" w:bidi="hi-IN"/>
        </w:rPr>
      </w:pPr>
      <w:r w:rsidRPr="00BE45CA">
        <w:rPr>
          <w:rFonts w:ascii="Times New Roman" w:eastAsia="NSimSun" w:hAnsi="Times New Roman" w:cs="Times New Roman"/>
          <w:bCs/>
          <w:kern w:val="3"/>
          <w:sz w:val="25"/>
          <w:szCs w:val="25"/>
          <w:lang w:eastAsia="zh-CN" w:bidi="hi-IN"/>
        </w:rPr>
        <w:lastRenderedPageBreak/>
        <w:t xml:space="preserve">votação do </w:t>
      </w:r>
      <w:r w:rsidRPr="00BE45CA">
        <w:rPr>
          <w:rFonts w:ascii="Times New Roman" w:eastAsia="NSimSun" w:hAnsi="Times New Roman" w:cs="Times New Roman"/>
          <w:b/>
          <w:bCs/>
          <w:kern w:val="3"/>
          <w:sz w:val="25"/>
          <w:szCs w:val="25"/>
          <w:lang w:eastAsia="zh-CN" w:bidi="hi-IN"/>
        </w:rPr>
        <w:t xml:space="preserve">Projeto de Lei nº </w:t>
      </w:r>
      <w:r w:rsidRPr="00BE45CA">
        <w:rPr>
          <w:rFonts w:ascii="Times New Roman" w:eastAsia="NSimSun" w:hAnsi="Times New Roman" w:cs="Times New Roman"/>
          <w:b/>
          <w:kern w:val="3"/>
          <w:sz w:val="25"/>
          <w:szCs w:val="25"/>
          <w:lang w:eastAsia="zh-CN" w:bidi="hi-IN"/>
        </w:rPr>
        <w:t>123/2021-</w:t>
      </w:r>
      <w:r w:rsidRPr="00BE45CA">
        <w:rPr>
          <w:rFonts w:ascii="Times New Roman" w:eastAsia="NSimSun" w:hAnsi="Times New Roman" w:cs="Times New Roman"/>
          <w:kern w:val="3"/>
          <w:sz w:val="25"/>
          <w:szCs w:val="25"/>
          <w:lang w:eastAsia="zh-CN" w:bidi="hi-IN"/>
        </w:rPr>
        <w:t xml:space="preserve"> </w:t>
      </w:r>
      <w:r w:rsidRPr="00BE45CA">
        <w:rPr>
          <w:rFonts w:ascii="Times New Roman" w:eastAsia="Calibri" w:hAnsi="Times New Roman" w:cs="Times New Roman"/>
          <w:bCs/>
          <w:color w:val="000000"/>
          <w:kern w:val="3"/>
          <w:sz w:val="25"/>
          <w:szCs w:val="25"/>
          <w:lang w:bidi="hi-IN"/>
        </w:rPr>
        <w:t>Autoriza o Município de Novo Barreiro a realizar contratação emergencial de técnico de enfermagem e dá outras providências</w:t>
      </w:r>
      <w:r w:rsidRPr="00BE45CA">
        <w:rPr>
          <w:rFonts w:ascii="Times New Roman" w:eastAsia="NSimSun" w:hAnsi="Times New Roman" w:cs="Times New Roman"/>
          <w:kern w:val="3"/>
          <w:sz w:val="25"/>
          <w:szCs w:val="25"/>
          <w:lang w:eastAsia="zh-CN" w:bidi="hi-IN"/>
        </w:rPr>
        <w:t>.</w:t>
      </w:r>
      <w:r w:rsidRPr="00BE45CA">
        <w:rPr>
          <w:rFonts w:ascii="Times New Roman" w:eastAsia="NSimSun" w:hAnsi="Times New Roman" w:cs="Times New Roman"/>
          <w:bCs/>
          <w:color w:val="000000"/>
          <w:kern w:val="3"/>
          <w:sz w:val="25"/>
          <w:szCs w:val="25"/>
          <w:lang w:eastAsia="zh-CN" w:bidi="hi-IN"/>
        </w:rPr>
        <w:t xml:space="preserve"> Parecer da comissão orçamento e justiça favorável ao projeto. </w:t>
      </w:r>
      <w:r w:rsidRPr="00BE45CA">
        <w:rPr>
          <w:rFonts w:ascii="Times New Roman" w:eastAsia="NSimSun" w:hAnsi="Times New Roman" w:cs="Times New Roman"/>
          <w:kern w:val="3"/>
          <w:sz w:val="25"/>
          <w:szCs w:val="25"/>
          <w:lang w:eastAsia="zh-CN" w:bidi="hi-IN"/>
        </w:rPr>
        <w:t xml:space="preserve">Presidente colocou em discussão, em votação que foi </w:t>
      </w:r>
      <w:r w:rsidRPr="00BE45CA">
        <w:rPr>
          <w:rFonts w:ascii="Times New Roman" w:eastAsia="NSimSun" w:hAnsi="Times New Roman" w:cs="Times New Roman"/>
          <w:b/>
          <w:bCs/>
          <w:kern w:val="3"/>
          <w:sz w:val="25"/>
          <w:szCs w:val="25"/>
          <w:lang w:eastAsia="zh-CN" w:bidi="hi-IN"/>
        </w:rPr>
        <w:t>APROVADO</w:t>
      </w:r>
      <w:r w:rsidRPr="00BE45CA">
        <w:rPr>
          <w:rFonts w:ascii="Times New Roman" w:eastAsia="NSimSun" w:hAnsi="Times New Roman" w:cs="Times New Roman"/>
          <w:kern w:val="3"/>
          <w:sz w:val="25"/>
          <w:szCs w:val="25"/>
          <w:lang w:eastAsia="zh-CN" w:bidi="hi-IN"/>
        </w:rPr>
        <w:t xml:space="preserve"> por unanimidade.  </w:t>
      </w:r>
      <w:r w:rsidRPr="00BE45CA">
        <w:rPr>
          <w:rFonts w:ascii="Times New Roman" w:eastAsia="NSimSun" w:hAnsi="Times New Roman" w:cs="Times New Roman"/>
          <w:bCs/>
          <w:color w:val="000000"/>
          <w:kern w:val="3"/>
          <w:sz w:val="25"/>
          <w:szCs w:val="25"/>
          <w:lang w:eastAsia="zh-CN" w:bidi="hi-IN"/>
        </w:rPr>
        <w:t>Em seguida o presidente solicitou a l</w:t>
      </w:r>
      <w:r w:rsidRPr="00BE45CA">
        <w:rPr>
          <w:rFonts w:ascii="Times New Roman" w:eastAsia="NSimSun" w:hAnsi="Times New Roman" w:cs="Times New Roman"/>
          <w:bCs/>
          <w:kern w:val="3"/>
          <w:sz w:val="25"/>
          <w:szCs w:val="25"/>
          <w:lang w:eastAsia="zh-CN" w:bidi="hi-IN"/>
        </w:rPr>
        <w:t xml:space="preserve">eitura para análise, discussão e votação do </w:t>
      </w:r>
      <w:r w:rsidRPr="00BE45CA">
        <w:rPr>
          <w:rFonts w:ascii="Times New Roman" w:eastAsia="NSimSun" w:hAnsi="Times New Roman" w:cs="Times New Roman"/>
          <w:b/>
          <w:bCs/>
          <w:kern w:val="3"/>
          <w:sz w:val="25"/>
          <w:szCs w:val="25"/>
          <w:lang w:eastAsia="zh-CN" w:bidi="hi-IN"/>
        </w:rPr>
        <w:t xml:space="preserve">Projeto de Lei nº </w:t>
      </w:r>
      <w:r w:rsidRPr="00BE45CA">
        <w:rPr>
          <w:rFonts w:ascii="Times New Roman" w:eastAsia="NSimSun" w:hAnsi="Times New Roman" w:cs="Times New Roman"/>
          <w:b/>
          <w:kern w:val="3"/>
          <w:sz w:val="25"/>
          <w:szCs w:val="25"/>
          <w:lang w:eastAsia="zh-CN" w:bidi="hi-IN"/>
        </w:rPr>
        <w:t>124/2021-</w:t>
      </w:r>
      <w:r w:rsidRPr="00BE45CA">
        <w:rPr>
          <w:rFonts w:ascii="Times New Roman" w:eastAsia="NSimSun" w:hAnsi="Times New Roman" w:cs="Times New Roman"/>
          <w:kern w:val="3"/>
          <w:sz w:val="25"/>
          <w:szCs w:val="25"/>
          <w:lang w:eastAsia="zh-CN" w:bidi="hi-IN"/>
        </w:rPr>
        <w:t xml:space="preserve"> </w:t>
      </w:r>
      <w:r w:rsidRPr="00BE45CA">
        <w:rPr>
          <w:rFonts w:ascii="Times New Roman" w:eastAsia="NSimSun" w:hAnsi="Times New Roman" w:cs="Times New Roman"/>
          <w:bCs/>
          <w:color w:val="000000"/>
          <w:kern w:val="3"/>
          <w:sz w:val="25"/>
          <w:szCs w:val="25"/>
          <w:lang w:eastAsia="zh-CN" w:bidi="hi-IN"/>
        </w:rPr>
        <w:t>Prorroga a contratação de 01 servente autorizado por meio da lei municipal nº 2.033/2021 que “</w:t>
      </w:r>
      <w:r w:rsidRPr="00BE45CA">
        <w:rPr>
          <w:rFonts w:ascii="Times New Roman" w:eastAsia="NSimSun" w:hAnsi="Times New Roman" w:cs="Times New Roman"/>
          <w:bCs/>
          <w:kern w:val="3"/>
          <w:sz w:val="25"/>
          <w:szCs w:val="25"/>
          <w:lang w:eastAsia="zh-CN" w:bidi="hi-IN"/>
        </w:rPr>
        <w:t>autoriza o município de novo barreiro, a realizar contratação emergencial de servente, abre crédito especial, indica recursos e da outras providencias.</w:t>
      </w:r>
      <w:r w:rsidRPr="00BE45CA">
        <w:rPr>
          <w:rFonts w:ascii="Times New Roman" w:eastAsia="NSimSun" w:hAnsi="Times New Roman" w:cs="Times New Roman"/>
          <w:bCs/>
          <w:color w:val="000000"/>
          <w:kern w:val="3"/>
          <w:sz w:val="25"/>
          <w:szCs w:val="25"/>
          <w:lang w:eastAsia="zh-CN" w:bidi="hi-IN"/>
        </w:rPr>
        <w:t>” E dá outras providências</w:t>
      </w:r>
      <w:r w:rsidRPr="00BE45CA">
        <w:rPr>
          <w:rFonts w:ascii="Times New Roman" w:eastAsia="NSimSun" w:hAnsi="Times New Roman" w:cs="Times New Roman"/>
          <w:kern w:val="3"/>
          <w:sz w:val="25"/>
          <w:szCs w:val="25"/>
          <w:lang w:eastAsia="zh-CN" w:bidi="hi-IN"/>
        </w:rPr>
        <w:t xml:space="preserve">. Líderes de bancada favoráveis para votação do projeto. </w:t>
      </w:r>
      <w:r w:rsidRPr="00BE45CA">
        <w:rPr>
          <w:rFonts w:ascii="Times New Roman" w:eastAsia="NSimSun" w:hAnsi="Times New Roman" w:cs="Times New Roman"/>
          <w:bCs/>
          <w:color w:val="000000"/>
          <w:kern w:val="3"/>
          <w:sz w:val="25"/>
          <w:szCs w:val="25"/>
          <w:lang w:eastAsia="zh-CN" w:bidi="hi-IN"/>
        </w:rPr>
        <w:t xml:space="preserve">Parecer da comissão orçamento e justiça favorável ao projeto. </w:t>
      </w:r>
      <w:r w:rsidRPr="00BE45CA">
        <w:rPr>
          <w:rFonts w:ascii="Times New Roman" w:eastAsia="NSimSun" w:hAnsi="Times New Roman" w:cs="Times New Roman"/>
          <w:kern w:val="3"/>
          <w:sz w:val="25"/>
          <w:szCs w:val="25"/>
          <w:lang w:eastAsia="zh-CN" w:bidi="hi-IN"/>
        </w:rPr>
        <w:t xml:space="preserve">Presidente colocou em discussão, em votação que foi </w:t>
      </w:r>
      <w:r w:rsidRPr="00BE45CA">
        <w:rPr>
          <w:rFonts w:ascii="Times New Roman" w:eastAsia="NSimSun" w:hAnsi="Times New Roman" w:cs="Times New Roman"/>
          <w:b/>
          <w:bCs/>
          <w:kern w:val="3"/>
          <w:sz w:val="25"/>
          <w:szCs w:val="25"/>
          <w:lang w:eastAsia="zh-CN" w:bidi="hi-IN"/>
        </w:rPr>
        <w:t>APROVADO</w:t>
      </w:r>
      <w:r w:rsidRPr="00BE45CA">
        <w:rPr>
          <w:rFonts w:ascii="Times New Roman" w:eastAsia="NSimSun" w:hAnsi="Times New Roman" w:cs="Times New Roman"/>
          <w:kern w:val="3"/>
          <w:sz w:val="25"/>
          <w:szCs w:val="25"/>
          <w:lang w:eastAsia="zh-CN" w:bidi="hi-IN"/>
        </w:rPr>
        <w:t xml:space="preserve"> por unanimidade. </w:t>
      </w:r>
      <w:r w:rsidRPr="00BE45CA">
        <w:rPr>
          <w:rFonts w:ascii="Times New Roman" w:eastAsia="NSimSun" w:hAnsi="Times New Roman" w:cs="Times New Roman"/>
          <w:bCs/>
          <w:color w:val="000000"/>
          <w:kern w:val="3"/>
          <w:sz w:val="25"/>
          <w:szCs w:val="25"/>
          <w:lang w:eastAsia="zh-CN" w:bidi="hi-IN"/>
        </w:rPr>
        <w:t>Em seguida o presidente solicitou a l</w:t>
      </w:r>
      <w:r w:rsidRPr="00BE45CA">
        <w:rPr>
          <w:rFonts w:ascii="Times New Roman" w:eastAsia="NSimSun" w:hAnsi="Times New Roman" w:cs="Times New Roman"/>
          <w:bCs/>
          <w:kern w:val="3"/>
          <w:sz w:val="25"/>
          <w:szCs w:val="25"/>
          <w:lang w:eastAsia="zh-CN" w:bidi="hi-IN"/>
        </w:rPr>
        <w:t xml:space="preserve">eitura para análise, discussão e votação do </w:t>
      </w:r>
      <w:r w:rsidRPr="00BE45CA">
        <w:rPr>
          <w:rFonts w:ascii="Times New Roman" w:eastAsia="NSimSun" w:hAnsi="Times New Roman" w:cs="Times New Roman"/>
          <w:b/>
          <w:bCs/>
          <w:kern w:val="3"/>
          <w:sz w:val="25"/>
          <w:szCs w:val="25"/>
          <w:lang w:eastAsia="zh-CN" w:bidi="hi-IN"/>
        </w:rPr>
        <w:t xml:space="preserve">Projeto de Lei nº </w:t>
      </w:r>
      <w:r w:rsidRPr="00BE45CA">
        <w:rPr>
          <w:rFonts w:ascii="Times New Roman" w:eastAsia="NSimSun" w:hAnsi="Times New Roman" w:cs="Times New Roman"/>
          <w:b/>
          <w:kern w:val="3"/>
          <w:sz w:val="25"/>
          <w:szCs w:val="25"/>
          <w:lang w:eastAsia="zh-CN" w:bidi="hi-IN"/>
        </w:rPr>
        <w:t>125/2021-</w:t>
      </w:r>
      <w:r w:rsidRPr="00BE45CA">
        <w:rPr>
          <w:rFonts w:ascii="Times New Roman" w:eastAsia="NSimSun" w:hAnsi="Times New Roman" w:cs="Times New Roman"/>
          <w:kern w:val="3"/>
          <w:sz w:val="25"/>
          <w:szCs w:val="25"/>
          <w:lang w:eastAsia="zh-CN" w:bidi="hi-IN"/>
        </w:rPr>
        <w:t xml:space="preserve"> </w:t>
      </w:r>
      <w:r w:rsidRPr="00BE45CA">
        <w:rPr>
          <w:rFonts w:ascii="Times New Roman" w:eastAsia="NSimSun" w:hAnsi="Times New Roman" w:cs="Times New Roman"/>
          <w:bCs/>
          <w:kern w:val="3"/>
          <w:sz w:val="25"/>
          <w:szCs w:val="25"/>
          <w:lang w:eastAsia="zh-CN" w:bidi="hi-IN"/>
        </w:rPr>
        <w:t>Autoriza o Município a receber Projeto Arquitetônico de espaço de recreação em doação e dá outras providências.</w:t>
      </w:r>
      <w:r w:rsidRPr="00BE45CA">
        <w:rPr>
          <w:rFonts w:ascii="Times New Roman" w:eastAsia="NSimSun" w:hAnsi="Times New Roman" w:cs="Times New Roman"/>
          <w:bCs/>
          <w:color w:val="000000"/>
          <w:kern w:val="3"/>
          <w:sz w:val="25"/>
          <w:szCs w:val="25"/>
          <w:lang w:eastAsia="zh-CN" w:bidi="hi-IN"/>
        </w:rPr>
        <w:t xml:space="preserve"> Parecer da comissão orçamento e justiça favorável ao projeto. </w:t>
      </w:r>
      <w:r w:rsidRPr="00BE45CA">
        <w:rPr>
          <w:rFonts w:ascii="Times New Roman" w:eastAsia="NSimSun" w:hAnsi="Times New Roman" w:cs="Times New Roman"/>
          <w:bCs/>
          <w:kern w:val="3"/>
          <w:sz w:val="25"/>
          <w:szCs w:val="25"/>
          <w:lang w:eastAsia="zh-CN" w:bidi="hi-IN"/>
        </w:rPr>
        <w:t xml:space="preserve"> </w:t>
      </w:r>
      <w:r w:rsidRPr="00BE45CA">
        <w:rPr>
          <w:rFonts w:ascii="Times New Roman" w:eastAsia="NSimSun" w:hAnsi="Times New Roman" w:cs="Times New Roman"/>
          <w:kern w:val="3"/>
          <w:sz w:val="25"/>
          <w:szCs w:val="25"/>
          <w:lang w:eastAsia="zh-CN" w:bidi="hi-IN"/>
        </w:rPr>
        <w:t xml:space="preserve">Presidente colocou em discussão, em votação que foi </w:t>
      </w:r>
      <w:r w:rsidRPr="00BE45CA">
        <w:rPr>
          <w:rFonts w:ascii="Times New Roman" w:eastAsia="NSimSun" w:hAnsi="Times New Roman" w:cs="Times New Roman"/>
          <w:b/>
          <w:bCs/>
          <w:kern w:val="3"/>
          <w:sz w:val="25"/>
          <w:szCs w:val="25"/>
          <w:lang w:eastAsia="zh-CN" w:bidi="hi-IN"/>
        </w:rPr>
        <w:t>APROVADO</w:t>
      </w:r>
      <w:r w:rsidRPr="00BE45CA">
        <w:rPr>
          <w:rFonts w:ascii="Times New Roman" w:eastAsia="NSimSun" w:hAnsi="Times New Roman" w:cs="Times New Roman"/>
          <w:kern w:val="3"/>
          <w:sz w:val="25"/>
          <w:szCs w:val="25"/>
          <w:lang w:eastAsia="zh-CN" w:bidi="hi-IN"/>
        </w:rPr>
        <w:t xml:space="preserve"> por unanimidade. </w:t>
      </w:r>
      <w:r w:rsidRPr="00BE45CA">
        <w:rPr>
          <w:rFonts w:ascii="Times New Roman" w:eastAsia="NSimSun" w:hAnsi="Times New Roman" w:cs="Times New Roman"/>
          <w:bCs/>
          <w:color w:val="000000"/>
          <w:kern w:val="3"/>
          <w:sz w:val="25"/>
          <w:szCs w:val="25"/>
          <w:lang w:eastAsia="zh-CN" w:bidi="hi-IN"/>
        </w:rPr>
        <w:t>Em seguida o presidente solicitou a l</w:t>
      </w:r>
      <w:r w:rsidRPr="00BE45CA">
        <w:rPr>
          <w:rFonts w:ascii="Times New Roman" w:eastAsia="NSimSun" w:hAnsi="Times New Roman" w:cs="Times New Roman"/>
          <w:bCs/>
          <w:kern w:val="3"/>
          <w:sz w:val="25"/>
          <w:szCs w:val="25"/>
          <w:lang w:eastAsia="zh-CN" w:bidi="hi-IN"/>
        </w:rPr>
        <w:t xml:space="preserve">eitura para análise, discussão e votação do </w:t>
      </w:r>
      <w:r w:rsidRPr="00BE45CA">
        <w:rPr>
          <w:rFonts w:ascii="Times New Roman" w:eastAsia="NSimSun" w:hAnsi="Times New Roman" w:cs="Times New Roman"/>
          <w:b/>
          <w:bCs/>
          <w:kern w:val="3"/>
          <w:sz w:val="25"/>
          <w:szCs w:val="25"/>
          <w:lang w:eastAsia="zh-CN" w:bidi="hi-IN"/>
        </w:rPr>
        <w:t xml:space="preserve">Projeto de Lei nº </w:t>
      </w:r>
      <w:r w:rsidRPr="00BE45CA">
        <w:rPr>
          <w:rFonts w:ascii="Times New Roman" w:eastAsia="NSimSun" w:hAnsi="Times New Roman" w:cs="Times New Roman"/>
          <w:b/>
          <w:kern w:val="3"/>
          <w:sz w:val="25"/>
          <w:szCs w:val="25"/>
          <w:lang w:eastAsia="zh-CN" w:bidi="hi-IN"/>
        </w:rPr>
        <w:t>126/2021-</w:t>
      </w:r>
      <w:r w:rsidRPr="00BE45CA">
        <w:rPr>
          <w:rFonts w:ascii="Times New Roman" w:eastAsia="NSimSun" w:hAnsi="Times New Roman" w:cs="Times New Roman"/>
          <w:kern w:val="3"/>
          <w:sz w:val="25"/>
          <w:szCs w:val="25"/>
          <w:lang w:eastAsia="zh-CN" w:bidi="hi-IN"/>
        </w:rPr>
        <w:t xml:space="preserve"> Autoriza o município a realizar contratação emergencial de fonoaudiólogo e dá outras providências. Líderes de em acordo para votação.</w:t>
      </w:r>
      <w:r w:rsidRPr="00BE45CA">
        <w:rPr>
          <w:rFonts w:ascii="Times New Roman" w:eastAsia="NSimSun" w:hAnsi="Times New Roman" w:cs="Times New Roman"/>
          <w:bCs/>
          <w:color w:val="000000"/>
          <w:kern w:val="3"/>
          <w:sz w:val="25"/>
          <w:szCs w:val="25"/>
          <w:lang w:eastAsia="zh-CN" w:bidi="hi-IN"/>
        </w:rPr>
        <w:t xml:space="preserve"> Parecer da comissão orçamento e justiça favorável ao projeto. </w:t>
      </w:r>
      <w:r w:rsidRPr="00BE45CA">
        <w:rPr>
          <w:rFonts w:ascii="Times New Roman" w:eastAsia="NSimSun" w:hAnsi="Times New Roman" w:cs="Times New Roman"/>
          <w:kern w:val="3"/>
          <w:sz w:val="25"/>
          <w:szCs w:val="25"/>
          <w:lang w:eastAsia="zh-CN" w:bidi="hi-IN"/>
        </w:rPr>
        <w:t xml:space="preserve">Presidente colocou em discussão, em votação que foi </w:t>
      </w:r>
      <w:r w:rsidRPr="00BE45CA">
        <w:rPr>
          <w:rFonts w:ascii="Times New Roman" w:eastAsia="NSimSun" w:hAnsi="Times New Roman" w:cs="Times New Roman"/>
          <w:b/>
          <w:bCs/>
          <w:kern w:val="3"/>
          <w:sz w:val="25"/>
          <w:szCs w:val="25"/>
          <w:lang w:eastAsia="zh-CN" w:bidi="hi-IN"/>
        </w:rPr>
        <w:t>APROVADO</w:t>
      </w:r>
      <w:r w:rsidRPr="00BE45CA">
        <w:rPr>
          <w:rFonts w:ascii="Times New Roman" w:eastAsia="NSimSun" w:hAnsi="Times New Roman" w:cs="Times New Roman"/>
          <w:kern w:val="3"/>
          <w:sz w:val="25"/>
          <w:szCs w:val="25"/>
          <w:lang w:eastAsia="zh-CN" w:bidi="hi-IN"/>
        </w:rPr>
        <w:t xml:space="preserve"> por unanimidade. </w:t>
      </w:r>
      <w:r w:rsidRPr="00BE45CA">
        <w:rPr>
          <w:rFonts w:ascii="Times New Roman" w:eastAsia="NSimSun" w:hAnsi="Times New Roman" w:cs="Times New Roman"/>
          <w:bCs/>
          <w:color w:val="000000"/>
          <w:kern w:val="3"/>
          <w:sz w:val="25"/>
          <w:szCs w:val="25"/>
          <w:lang w:eastAsia="zh-CN" w:bidi="hi-IN"/>
        </w:rPr>
        <w:t>Em seguida o presidente solicitou a l</w:t>
      </w:r>
      <w:r w:rsidRPr="00BE45CA">
        <w:rPr>
          <w:rFonts w:ascii="Times New Roman" w:eastAsia="NSimSun" w:hAnsi="Times New Roman" w:cs="Times New Roman"/>
          <w:bCs/>
          <w:kern w:val="3"/>
          <w:sz w:val="25"/>
          <w:szCs w:val="25"/>
          <w:lang w:eastAsia="zh-CN" w:bidi="hi-IN"/>
        </w:rPr>
        <w:t xml:space="preserve">eitura para análise, discussão e votação do </w:t>
      </w:r>
      <w:r w:rsidRPr="00BE45CA">
        <w:rPr>
          <w:rFonts w:ascii="Times New Roman" w:eastAsia="NSimSun" w:hAnsi="Times New Roman" w:cs="Times New Roman"/>
          <w:b/>
          <w:bCs/>
          <w:kern w:val="3"/>
          <w:sz w:val="25"/>
          <w:szCs w:val="25"/>
          <w:lang w:eastAsia="zh-CN" w:bidi="hi-IN"/>
        </w:rPr>
        <w:t xml:space="preserve">Projeto de Lei nº </w:t>
      </w:r>
      <w:r w:rsidRPr="00BE45CA">
        <w:rPr>
          <w:rFonts w:ascii="Times New Roman" w:eastAsia="NSimSun" w:hAnsi="Times New Roman" w:cs="Times New Roman"/>
          <w:b/>
          <w:kern w:val="3"/>
          <w:sz w:val="25"/>
          <w:szCs w:val="25"/>
          <w:lang w:eastAsia="zh-CN" w:bidi="hi-IN"/>
        </w:rPr>
        <w:t>127/2021-</w:t>
      </w:r>
      <w:r w:rsidRPr="00BE45CA">
        <w:rPr>
          <w:rFonts w:ascii="Times New Roman" w:eastAsia="NSimSun" w:hAnsi="Times New Roman" w:cs="Times New Roman"/>
          <w:kern w:val="3"/>
          <w:sz w:val="25"/>
          <w:szCs w:val="25"/>
          <w:lang w:eastAsia="zh-CN" w:bidi="hi-IN"/>
        </w:rPr>
        <w:t xml:space="preserve"> </w:t>
      </w:r>
      <w:r w:rsidRPr="00BE45CA">
        <w:rPr>
          <w:rFonts w:ascii="Times New Roman" w:eastAsia="NSimSun" w:hAnsi="Times New Roman" w:cs="Times New Roman"/>
          <w:bCs/>
          <w:kern w:val="3"/>
          <w:sz w:val="25"/>
          <w:szCs w:val="25"/>
          <w:lang w:eastAsia="zh-CN" w:bidi="hi-IN"/>
        </w:rPr>
        <w:t>Autoriza o município a realizar contratação emergencial de almoxarife e dá outras providências</w:t>
      </w:r>
      <w:r w:rsidRPr="00BE45CA">
        <w:rPr>
          <w:rFonts w:ascii="Times New Roman" w:eastAsia="NSimSun" w:hAnsi="Times New Roman" w:cs="Times New Roman"/>
          <w:kern w:val="3"/>
          <w:sz w:val="25"/>
          <w:szCs w:val="25"/>
          <w:lang w:eastAsia="zh-CN" w:bidi="hi-IN"/>
        </w:rPr>
        <w:t>. Líderes de em acordo para votação.</w:t>
      </w:r>
      <w:r w:rsidRPr="00BE45CA">
        <w:rPr>
          <w:rFonts w:ascii="Times New Roman" w:eastAsia="NSimSun" w:hAnsi="Times New Roman" w:cs="Times New Roman"/>
          <w:bCs/>
          <w:color w:val="000000"/>
          <w:kern w:val="3"/>
          <w:sz w:val="25"/>
          <w:szCs w:val="25"/>
          <w:lang w:eastAsia="zh-CN" w:bidi="hi-IN"/>
        </w:rPr>
        <w:t xml:space="preserve"> Parecer da comissão orçamento e justiça favorável ao projeto</w:t>
      </w:r>
      <w:r w:rsidRPr="00BE45CA">
        <w:rPr>
          <w:rFonts w:ascii="Times New Roman" w:eastAsia="NSimSun" w:hAnsi="Times New Roman" w:cs="Times New Roman"/>
          <w:kern w:val="3"/>
          <w:sz w:val="25"/>
          <w:szCs w:val="25"/>
          <w:lang w:eastAsia="zh-CN" w:bidi="hi-IN"/>
        </w:rPr>
        <w:t xml:space="preserve">. Pedido de vista solicitado pelo vereador Joelso Zini. </w:t>
      </w:r>
      <w:r w:rsidRPr="00BE45CA">
        <w:rPr>
          <w:rFonts w:ascii="Times New Roman" w:eastAsia="NSimSun" w:hAnsi="Times New Roman" w:cs="Times New Roman"/>
          <w:bCs/>
          <w:color w:val="000000"/>
          <w:kern w:val="3"/>
          <w:sz w:val="25"/>
          <w:szCs w:val="25"/>
          <w:lang w:eastAsia="zh-CN" w:bidi="hi-IN"/>
        </w:rPr>
        <w:t>Em seguida o presidente solicitou a l</w:t>
      </w:r>
      <w:r w:rsidRPr="00BE45CA">
        <w:rPr>
          <w:rFonts w:ascii="Times New Roman" w:eastAsia="NSimSun" w:hAnsi="Times New Roman" w:cs="Times New Roman"/>
          <w:bCs/>
          <w:kern w:val="3"/>
          <w:sz w:val="25"/>
          <w:szCs w:val="25"/>
          <w:lang w:eastAsia="zh-CN" w:bidi="hi-IN"/>
        </w:rPr>
        <w:t xml:space="preserve">eitura para análise, discussão e votação do </w:t>
      </w:r>
      <w:r w:rsidRPr="00BE45CA">
        <w:rPr>
          <w:rFonts w:ascii="Times New Roman" w:eastAsia="NSimSun" w:hAnsi="Times New Roman" w:cs="Times New Roman"/>
          <w:b/>
          <w:bCs/>
          <w:kern w:val="3"/>
          <w:sz w:val="25"/>
          <w:szCs w:val="25"/>
          <w:lang w:eastAsia="zh-CN" w:bidi="hi-IN"/>
        </w:rPr>
        <w:t xml:space="preserve">Projeto de Lei nº </w:t>
      </w:r>
      <w:r w:rsidRPr="00BE45CA">
        <w:rPr>
          <w:rFonts w:ascii="Times New Roman" w:eastAsia="NSimSun" w:hAnsi="Times New Roman" w:cs="Times New Roman"/>
          <w:b/>
          <w:kern w:val="3"/>
          <w:sz w:val="25"/>
          <w:szCs w:val="25"/>
          <w:lang w:eastAsia="zh-CN" w:bidi="hi-IN"/>
        </w:rPr>
        <w:t>128/2021-</w:t>
      </w:r>
      <w:r w:rsidRPr="00BE45CA">
        <w:rPr>
          <w:rFonts w:ascii="Times New Roman" w:eastAsia="NSimSun" w:hAnsi="Times New Roman" w:cs="Times New Roman"/>
          <w:kern w:val="3"/>
          <w:sz w:val="25"/>
          <w:szCs w:val="25"/>
          <w:lang w:eastAsia="zh-CN" w:bidi="hi-IN"/>
        </w:rPr>
        <w:t xml:space="preserve"> </w:t>
      </w:r>
      <w:r w:rsidRPr="00BE45CA">
        <w:rPr>
          <w:rFonts w:ascii="Times New Roman" w:eastAsia="NSimSun" w:hAnsi="Times New Roman" w:cs="Times New Roman"/>
          <w:b/>
          <w:kern w:val="3"/>
          <w:sz w:val="25"/>
          <w:szCs w:val="25"/>
          <w:lang w:eastAsia="zh-CN" w:bidi="hi-IN"/>
        </w:rPr>
        <w:t xml:space="preserve">- </w:t>
      </w:r>
      <w:r w:rsidRPr="00BE45CA">
        <w:rPr>
          <w:rFonts w:ascii="Times New Roman" w:eastAsia="NSimSun" w:hAnsi="Times New Roman" w:cs="Times New Roman"/>
          <w:color w:val="333333"/>
          <w:kern w:val="3"/>
          <w:sz w:val="25"/>
          <w:szCs w:val="25"/>
          <w:lang w:eastAsia="zh-CN" w:bidi="hi-IN"/>
        </w:rPr>
        <w:t>Autoriza o Poder Executivo Municipal a adquirir e ceder, material de construção para a munícipe Joana Antunes dos Santos, atingida por sinistro e em vulnerabilidade social".</w:t>
      </w:r>
      <w:r w:rsidRPr="00BE45CA">
        <w:rPr>
          <w:rFonts w:ascii="Times New Roman" w:eastAsia="NSimSun" w:hAnsi="Times New Roman" w:cs="Times New Roman"/>
          <w:kern w:val="3"/>
          <w:sz w:val="25"/>
          <w:szCs w:val="25"/>
          <w:lang w:eastAsia="zh-CN" w:bidi="hi-IN"/>
        </w:rPr>
        <w:t xml:space="preserve"> Líderes de em acordo para votação.</w:t>
      </w:r>
      <w:r w:rsidRPr="00BE45CA">
        <w:rPr>
          <w:rFonts w:ascii="Times New Roman" w:eastAsia="NSimSun" w:hAnsi="Times New Roman" w:cs="Times New Roman"/>
          <w:bCs/>
          <w:color w:val="000000"/>
          <w:kern w:val="3"/>
          <w:sz w:val="25"/>
          <w:szCs w:val="25"/>
          <w:lang w:eastAsia="zh-CN" w:bidi="hi-IN"/>
        </w:rPr>
        <w:t xml:space="preserve"> Parecer da comissão orçamento e justiça favorável ao projeto.</w:t>
      </w:r>
      <w:r w:rsidRPr="00BE45CA">
        <w:rPr>
          <w:rFonts w:ascii="Times New Roman" w:eastAsia="NSimSun" w:hAnsi="Times New Roman" w:cs="Times New Roman"/>
          <w:color w:val="333333"/>
          <w:kern w:val="3"/>
          <w:sz w:val="25"/>
          <w:szCs w:val="25"/>
          <w:lang w:eastAsia="zh-CN" w:bidi="hi-IN"/>
        </w:rPr>
        <w:t xml:space="preserve"> </w:t>
      </w:r>
      <w:r w:rsidRPr="00BE45CA">
        <w:rPr>
          <w:rFonts w:ascii="Times New Roman" w:eastAsia="NSimSun" w:hAnsi="Times New Roman" w:cs="Times New Roman"/>
          <w:kern w:val="3"/>
          <w:sz w:val="25"/>
          <w:szCs w:val="25"/>
          <w:lang w:eastAsia="zh-CN" w:bidi="hi-IN"/>
        </w:rPr>
        <w:t xml:space="preserve">Presidente colocou em discussão, em votação que foi </w:t>
      </w:r>
      <w:r w:rsidRPr="00BE45CA">
        <w:rPr>
          <w:rFonts w:ascii="Times New Roman" w:eastAsia="NSimSun" w:hAnsi="Times New Roman" w:cs="Times New Roman"/>
          <w:b/>
          <w:bCs/>
          <w:kern w:val="3"/>
          <w:sz w:val="25"/>
          <w:szCs w:val="25"/>
          <w:lang w:eastAsia="zh-CN" w:bidi="hi-IN"/>
        </w:rPr>
        <w:t>APROVADO</w:t>
      </w:r>
      <w:r w:rsidRPr="00BE45CA">
        <w:rPr>
          <w:rFonts w:ascii="Times New Roman" w:eastAsia="NSimSun" w:hAnsi="Times New Roman" w:cs="Times New Roman"/>
          <w:kern w:val="3"/>
          <w:sz w:val="25"/>
          <w:szCs w:val="25"/>
          <w:lang w:eastAsia="zh-CN" w:bidi="hi-IN"/>
        </w:rPr>
        <w:t xml:space="preserve"> por unanimidade. </w:t>
      </w:r>
      <w:r w:rsidRPr="00BE45CA">
        <w:rPr>
          <w:rFonts w:ascii="Times New Roman" w:eastAsia="NSimSun" w:hAnsi="Times New Roman" w:cs="Times New Roman"/>
          <w:bCs/>
          <w:color w:val="000000"/>
          <w:kern w:val="3"/>
          <w:sz w:val="25"/>
          <w:szCs w:val="25"/>
          <w:lang w:eastAsia="zh-CN" w:bidi="hi-IN"/>
        </w:rPr>
        <w:t>Em seguida o presidente solicitou a l</w:t>
      </w:r>
      <w:r w:rsidRPr="00BE45CA">
        <w:rPr>
          <w:rFonts w:ascii="Times New Roman" w:eastAsia="NSimSun" w:hAnsi="Times New Roman" w:cs="Times New Roman"/>
          <w:bCs/>
          <w:kern w:val="3"/>
          <w:sz w:val="25"/>
          <w:szCs w:val="25"/>
          <w:lang w:eastAsia="zh-CN" w:bidi="hi-IN"/>
        </w:rPr>
        <w:t xml:space="preserve">eitura para análise, discussão e votação do </w:t>
      </w:r>
      <w:r w:rsidRPr="00BE45CA">
        <w:rPr>
          <w:rFonts w:ascii="Times New Roman" w:eastAsia="NSimSun" w:hAnsi="Times New Roman" w:cs="Times New Roman"/>
          <w:b/>
          <w:bCs/>
          <w:kern w:val="3"/>
          <w:sz w:val="25"/>
          <w:szCs w:val="25"/>
          <w:lang w:eastAsia="zh-CN" w:bidi="hi-IN"/>
        </w:rPr>
        <w:t xml:space="preserve">Projeto de Lei nº </w:t>
      </w:r>
      <w:r w:rsidRPr="00BE45CA">
        <w:rPr>
          <w:rFonts w:ascii="Times New Roman" w:eastAsia="NSimSun" w:hAnsi="Times New Roman" w:cs="Times New Roman"/>
          <w:b/>
          <w:kern w:val="3"/>
          <w:sz w:val="25"/>
          <w:szCs w:val="25"/>
          <w:lang w:eastAsia="zh-CN" w:bidi="hi-IN"/>
        </w:rPr>
        <w:t>129/2021-</w:t>
      </w:r>
      <w:r w:rsidRPr="00BE45CA">
        <w:rPr>
          <w:rFonts w:ascii="Times New Roman" w:eastAsia="NSimSun" w:hAnsi="Times New Roman" w:cs="Times New Roman"/>
          <w:kern w:val="3"/>
          <w:sz w:val="25"/>
          <w:szCs w:val="25"/>
          <w:lang w:eastAsia="zh-CN" w:bidi="hi-IN"/>
        </w:rPr>
        <w:t xml:space="preserve"> </w:t>
      </w:r>
      <w:r w:rsidRPr="00BE45CA">
        <w:rPr>
          <w:rFonts w:ascii="Times New Roman" w:eastAsia="NSimSun" w:hAnsi="Times New Roman" w:cs="Times New Roman"/>
          <w:bCs/>
          <w:kern w:val="3"/>
          <w:sz w:val="25"/>
          <w:szCs w:val="25"/>
          <w:lang w:eastAsia="zh-CN" w:bidi="hi-IN"/>
        </w:rPr>
        <w:t>Autoriza o município a realizar contratação emergencial de enfermeiro e dá outras providências.</w:t>
      </w:r>
      <w:r w:rsidRPr="00BE45CA">
        <w:rPr>
          <w:rFonts w:ascii="Times New Roman" w:eastAsia="NSimSun" w:hAnsi="Times New Roman" w:cs="Times New Roman"/>
          <w:kern w:val="3"/>
          <w:sz w:val="25"/>
          <w:szCs w:val="25"/>
          <w:lang w:eastAsia="zh-CN" w:bidi="hi-IN"/>
        </w:rPr>
        <w:t xml:space="preserve"> Líderes de em acordo para votação.</w:t>
      </w:r>
      <w:r w:rsidRPr="00BE45CA">
        <w:rPr>
          <w:rFonts w:ascii="Times New Roman" w:eastAsia="NSimSun" w:hAnsi="Times New Roman" w:cs="Times New Roman"/>
          <w:bCs/>
          <w:color w:val="000000"/>
          <w:kern w:val="3"/>
          <w:sz w:val="25"/>
          <w:szCs w:val="25"/>
          <w:lang w:eastAsia="zh-CN" w:bidi="hi-IN"/>
        </w:rPr>
        <w:t xml:space="preserve"> Parecer da comissão orçamento e justiça favorável ao projeto.</w:t>
      </w:r>
      <w:r w:rsidRPr="00BE45CA">
        <w:rPr>
          <w:rFonts w:ascii="Times New Roman" w:eastAsia="NSimSun" w:hAnsi="Times New Roman" w:cs="Times New Roman"/>
          <w:color w:val="333333"/>
          <w:kern w:val="3"/>
          <w:sz w:val="25"/>
          <w:szCs w:val="25"/>
          <w:lang w:eastAsia="zh-CN" w:bidi="hi-IN"/>
        </w:rPr>
        <w:t xml:space="preserve"> </w:t>
      </w:r>
      <w:r w:rsidRPr="00BE45CA">
        <w:rPr>
          <w:rFonts w:ascii="Times New Roman" w:eastAsia="NSimSun" w:hAnsi="Times New Roman" w:cs="Times New Roman"/>
          <w:kern w:val="3"/>
          <w:sz w:val="25"/>
          <w:szCs w:val="25"/>
          <w:lang w:eastAsia="zh-CN" w:bidi="hi-IN"/>
        </w:rPr>
        <w:t xml:space="preserve">Presidente colocou em discussão, em votação que foi </w:t>
      </w:r>
      <w:r w:rsidRPr="00BE45CA">
        <w:rPr>
          <w:rFonts w:ascii="Times New Roman" w:eastAsia="NSimSun" w:hAnsi="Times New Roman" w:cs="Times New Roman"/>
          <w:b/>
          <w:bCs/>
          <w:kern w:val="3"/>
          <w:sz w:val="25"/>
          <w:szCs w:val="25"/>
          <w:lang w:eastAsia="zh-CN" w:bidi="hi-IN"/>
        </w:rPr>
        <w:t>APROVADO</w:t>
      </w:r>
      <w:r w:rsidRPr="00BE45CA">
        <w:rPr>
          <w:rFonts w:ascii="Times New Roman" w:eastAsia="NSimSun" w:hAnsi="Times New Roman" w:cs="Times New Roman"/>
          <w:kern w:val="3"/>
          <w:sz w:val="25"/>
          <w:szCs w:val="25"/>
          <w:lang w:eastAsia="zh-CN" w:bidi="hi-IN"/>
        </w:rPr>
        <w:t xml:space="preserve"> por unanimidade. </w:t>
      </w:r>
      <w:r w:rsidRPr="00BE45CA">
        <w:rPr>
          <w:rFonts w:ascii="Times New Roman" w:eastAsia="NSimSun" w:hAnsi="Times New Roman" w:cs="Times New Roman"/>
          <w:bCs/>
          <w:color w:val="000000"/>
          <w:kern w:val="3"/>
          <w:sz w:val="25"/>
          <w:szCs w:val="25"/>
          <w:lang w:eastAsia="zh-CN" w:bidi="hi-IN"/>
        </w:rPr>
        <w:t>Em seguida o presidente solicitou a l</w:t>
      </w:r>
      <w:r w:rsidRPr="00BE45CA">
        <w:rPr>
          <w:rFonts w:ascii="Times New Roman" w:eastAsia="NSimSun" w:hAnsi="Times New Roman" w:cs="Times New Roman"/>
          <w:bCs/>
          <w:kern w:val="3"/>
          <w:sz w:val="25"/>
          <w:szCs w:val="25"/>
          <w:lang w:eastAsia="zh-CN" w:bidi="hi-IN"/>
        </w:rPr>
        <w:t>eitura para análise, discussão e votação do</w:t>
      </w:r>
      <w:r w:rsidRPr="00BE45CA">
        <w:rPr>
          <w:rFonts w:ascii="Times New Roman" w:eastAsia="NSimSun" w:hAnsi="Times New Roman" w:cs="Times New Roman"/>
          <w:kern w:val="3"/>
          <w:sz w:val="25"/>
          <w:szCs w:val="25"/>
          <w:lang w:eastAsia="zh-CN" w:bidi="hi-IN"/>
        </w:rPr>
        <w:t xml:space="preserve"> </w:t>
      </w:r>
      <w:r w:rsidRPr="00BE45CA">
        <w:rPr>
          <w:rFonts w:ascii="Times New Roman" w:eastAsia="NSimSun" w:hAnsi="Times New Roman" w:cs="Times New Roman"/>
          <w:b/>
          <w:kern w:val="3"/>
          <w:sz w:val="25"/>
          <w:szCs w:val="25"/>
          <w:lang w:eastAsia="zh-CN" w:bidi="hi-IN"/>
        </w:rPr>
        <w:t xml:space="preserve">Leitura para análise e discussão do Projeto de Lei nº 130/2021 – </w:t>
      </w:r>
      <w:r w:rsidRPr="00BE45CA">
        <w:rPr>
          <w:rFonts w:ascii="Times New Roman" w:eastAsia="NSimSun" w:hAnsi="Times New Roman" w:cs="Times New Roman"/>
          <w:bCs/>
          <w:kern w:val="3"/>
          <w:sz w:val="25"/>
          <w:szCs w:val="25"/>
          <w:lang w:eastAsia="zh-CN" w:bidi="hi-IN"/>
        </w:rPr>
        <w:t>Autorizo a compra de equipamento agrícola, e da outras providencias.</w:t>
      </w:r>
      <w:r w:rsidRPr="00BE45CA">
        <w:rPr>
          <w:rFonts w:ascii="Times New Roman" w:eastAsia="NSimSun" w:hAnsi="Times New Roman" w:cs="Times New Roman"/>
          <w:kern w:val="3"/>
          <w:sz w:val="25"/>
          <w:szCs w:val="25"/>
          <w:lang w:eastAsia="zh-CN" w:bidi="hi-IN"/>
        </w:rPr>
        <w:t xml:space="preserve"> Líderes de em acordo para votação.</w:t>
      </w:r>
      <w:r w:rsidRPr="00BE45CA">
        <w:rPr>
          <w:rFonts w:ascii="Times New Roman" w:eastAsia="NSimSun" w:hAnsi="Times New Roman" w:cs="Times New Roman"/>
          <w:bCs/>
          <w:color w:val="000000"/>
          <w:kern w:val="3"/>
          <w:sz w:val="25"/>
          <w:szCs w:val="25"/>
          <w:lang w:eastAsia="zh-CN" w:bidi="hi-IN"/>
        </w:rPr>
        <w:t xml:space="preserve"> Parecer da comissão orçamento e justiça favorável ao projeto.</w:t>
      </w:r>
      <w:r w:rsidRPr="00BE45CA">
        <w:rPr>
          <w:rFonts w:ascii="Times New Roman" w:eastAsia="NSimSun" w:hAnsi="Times New Roman" w:cs="Times New Roman"/>
          <w:kern w:val="3"/>
          <w:sz w:val="25"/>
          <w:szCs w:val="25"/>
          <w:lang w:eastAsia="zh-CN" w:bidi="hi-IN"/>
        </w:rPr>
        <w:t xml:space="preserve"> Presidente colocou em discussão, em votação que foi </w:t>
      </w:r>
      <w:r w:rsidRPr="00BE45CA">
        <w:rPr>
          <w:rFonts w:ascii="Times New Roman" w:eastAsia="NSimSun" w:hAnsi="Times New Roman" w:cs="Times New Roman"/>
          <w:b/>
          <w:bCs/>
          <w:kern w:val="3"/>
          <w:sz w:val="25"/>
          <w:szCs w:val="25"/>
          <w:lang w:eastAsia="zh-CN" w:bidi="hi-IN"/>
        </w:rPr>
        <w:t>APROVADO</w:t>
      </w:r>
      <w:r w:rsidRPr="00BE45CA">
        <w:rPr>
          <w:rFonts w:ascii="Times New Roman" w:eastAsia="NSimSun" w:hAnsi="Times New Roman" w:cs="Times New Roman"/>
          <w:kern w:val="3"/>
          <w:sz w:val="25"/>
          <w:szCs w:val="25"/>
          <w:lang w:eastAsia="zh-CN" w:bidi="hi-IN"/>
        </w:rPr>
        <w:t xml:space="preserve"> por unanimidade.</w:t>
      </w:r>
      <w:bookmarkStart w:id="0" w:name="_Hlk90898765"/>
      <w:r w:rsidRPr="00BE45CA">
        <w:rPr>
          <w:rFonts w:ascii="Times New Roman" w:eastAsia="NSimSun" w:hAnsi="Times New Roman" w:cs="Times New Roman"/>
          <w:kern w:val="3"/>
          <w:sz w:val="25"/>
          <w:szCs w:val="25"/>
          <w:lang w:eastAsia="zh-CN" w:bidi="hi-IN"/>
        </w:rPr>
        <w:t xml:space="preserve"> Leitura para análise e discussão da </w:t>
      </w:r>
      <w:r w:rsidRPr="00BE45CA">
        <w:rPr>
          <w:rFonts w:ascii="Times New Roman" w:eastAsia="Times New Roman" w:hAnsi="Times New Roman" w:cs="Times New Roman"/>
          <w:b/>
          <w:color w:val="000000"/>
          <w:sz w:val="25"/>
          <w:szCs w:val="25"/>
          <w:lang w:eastAsia="pt-BR"/>
        </w:rPr>
        <w:t>Indicação nº 065/2021.</w:t>
      </w:r>
      <w:r w:rsidRPr="00BE45CA">
        <w:rPr>
          <w:rFonts w:ascii="Times New Roman" w:eastAsia="NSimSun" w:hAnsi="Times New Roman" w:cs="Times New Roman"/>
          <w:kern w:val="3"/>
          <w:sz w:val="25"/>
          <w:szCs w:val="25"/>
          <w:lang w:eastAsia="zh-CN" w:bidi="hi-IN"/>
        </w:rPr>
        <w:t xml:space="preserve"> Líderes de em acordo para votação.</w:t>
      </w:r>
      <w:r w:rsidRPr="00BE45CA">
        <w:rPr>
          <w:rFonts w:ascii="Times New Roman" w:eastAsia="NSimSun" w:hAnsi="Times New Roman" w:cs="Times New Roman"/>
          <w:bCs/>
          <w:color w:val="000000"/>
          <w:kern w:val="3"/>
          <w:sz w:val="25"/>
          <w:szCs w:val="25"/>
          <w:lang w:eastAsia="zh-CN" w:bidi="hi-IN"/>
        </w:rPr>
        <w:t xml:space="preserve"> Parecer da comissão orçamento e justiça favorável ao projeto.</w:t>
      </w:r>
      <w:r w:rsidRPr="00BE45CA">
        <w:rPr>
          <w:rFonts w:ascii="Times New Roman" w:eastAsia="Times New Roman" w:hAnsi="Times New Roman" w:cs="Times New Roman"/>
          <w:b/>
          <w:color w:val="000000"/>
          <w:sz w:val="25"/>
          <w:szCs w:val="25"/>
          <w:lang w:eastAsia="pt-BR"/>
        </w:rPr>
        <w:t xml:space="preserve"> </w:t>
      </w:r>
      <w:r w:rsidRPr="00BE45CA">
        <w:rPr>
          <w:rFonts w:ascii="Times New Roman" w:eastAsia="Times New Roman" w:hAnsi="Times New Roman" w:cs="Times New Roman"/>
          <w:bCs/>
          <w:color w:val="000000"/>
          <w:sz w:val="25"/>
          <w:szCs w:val="25"/>
          <w:lang w:eastAsia="pt-BR"/>
        </w:rPr>
        <w:t>Indicação colocada em votação. Aprovada e será encaminhada ao executivo</w:t>
      </w:r>
      <w:r w:rsidRPr="00BE45CA">
        <w:rPr>
          <w:rFonts w:ascii="Times New Roman" w:eastAsia="Times New Roman" w:hAnsi="Times New Roman" w:cs="Times New Roman"/>
          <w:b/>
          <w:color w:val="000000"/>
          <w:sz w:val="25"/>
          <w:szCs w:val="25"/>
          <w:lang w:eastAsia="pt-BR"/>
        </w:rPr>
        <w:t xml:space="preserve">. </w:t>
      </w:r>
      <w:r w:rsidRPr="00BE45CA">
        <w:rPr>
          <w:rFonts w:ascii="Times New Roman" w:eastAsia="NSimSun" w:hAnsi="Times New Roman" w:cs="Times New Roman"/>
          <w:kern w:val="3"/>
          <w:sz w:val="25"/>
          <w:szCs w:val="25"/>
          <w:lang w:eastAsia="zh-CN" w:bidi="hi-IN"/>
        </w:rPr>
        <w:t>Leitura para análise e discussão da</w:t>
      </w:r>
      <w:bookmarkEnd w:id="0"/>
      <w:r w:rsidRPr="00BE45CA">
        <w:rPr>
          <w:rFonts w:ascii="Times New Roman" w:eastAsia="Times New Roman" w:hAnsi="Times New Roman" w:cs="Times New Roman"/>
          <w:b/>
          <w:color w:val="000000"/>
          <w:sz w:val="25"/>
          <w:szCs w:val="25"/>
          <w:lang w:eastAsia="pt-BR"/>
        </w:rPr>
        <w:t xml:space="preserve"> Indicação nº 066/2021.</w:t>
      </w:r>
      <w:r w:rsidRPr="00BE45CA">
        <w:rPr>
          <w:rFonts w:ascii="Times New Roman" w:eastAsia="NSimSun" w:hAnsi="Times New Roman" w:cs="Times New Roman"/>
          <w:kern w:val="3"/>
          <w:sz w:val="25"/>
          <w:szCs w:val="25"/>
          <w:lang w:eastAsia="zh-CN" w:bidi="hi-IN"/>
        </w:rPr>
        <w:t xml:space="preserve"> Líderes de em acordo para votação.</w:t>
      </w:r>
      <w:r w:rsidRPr="00BE45CA">
        <w:rPr>
          <w:rFonts w:ascii="Times New Roman" w:eastAsia="NSimSun" w:hAnsi="Times New Roman" w:cs="Times New Roman"/>
          <w:bCs/>
          <w:color w:val="000000"/>
          <w:kern w:val="3"/>
          <w:sz w:val="25"/>
          <w:szCs w:val="25"/>
          <w:lang w:eastAsia="zh-CN" w:bidi="hi-IN"/>
        </w:rPr>
        <w:t xml:space="preserve"> Parecer da comissão orçamento e justiça favorável ao projeto.</w:t>
      </w:r>
      <w:r w:rsidRPr="00BE45CA">
        <w:rPr>
          <w:rFonts w:ascii="Times New Roman" w:eastAsia="Times New Roman" w:hAnsi="Times New Roman" w:cs="Times New Roman"/>
          <w:b/>
          <w:color w:val="000000"/>
          <w:sz w:val="25"/>
          <w:szCs w:val="25"/>
          <w:lang w:eastAsia="pt-BR"/>
        </w:rPr>
        <w:t xml:space="preserve"> </w:t>
      </w:r>
      <w:r w:rsidRPr="00BE45CA">
        <w:rPr>
          <w:rFonts w:ascii="Times New Roman" w:eastAsia="Times New Roman" w:hAnsi="Times New Roman" w:cs="Times New Roman"/>
          <w:bCs/>
          <w:color w:val="000000"/>
          <w:sz w:val="25"/>
          <w:szCs w:val="25"/>
          <w:lang w:eastAsia="pt-BR"/>
        </w:rPr>
        <w:t>Indicação colocado em votação. Aprovada por unanimidade e será encaminhada ao executivo</w:t>
      </w:r>
      <w:r w:rsidRPr="00BE45CA">
        <w:rPr>
          <w:rFonts w:ascii="Times New Roman" w:eastAsia="Times New Roman" w:hAnsi="Times New Roman" w:cs="Times New Roman"/>
          <w:b/>
          <w:color w:val="000000"/>
          <w:sz w:val="25"/>
          <w:szCs w:val="25"/>
          <w:lang w:eastAsia="pt-BR"/>
        </w:rPr>
        <w:t xml:space="preserve">. </w:t>
      </w:r>
      <w:r w:rsidRPr="00BE45CA">
        <w:rPr>
          <w:rFonts w:ascii="Times New Roman" w:eastAsia="NSimSun" w:hAnsi="Times New Roman" w:cs="Times New Roman"/>
          <w:kern w:val="3"/>
          <w:sz w:val="25"/>
          <w:szCs w:val="25"/>
          <w:lang w:eastAsia="zh-CN" w:bidi="hi-IN"/>
        </w:rPr>
        <w:t>Leitura para análise e discussão</w:t>
      </w:r>
    </w:p>
    <w:p w14:paraId="218E7700" w14:textId="77777777" w:rsidR="00BE45CA" w:rsidRPr="00BE45CA" w:rsidRDefault="00BE45CA" w:rsidP="00BE45CA">
      <w:pPr>
        <w:autoSpaceDN w:val="0"/>
        <w:spacing w:after="0" w:line="240" w:lineRule="auto"/>
        <w:ind w:left="709"/>
        <w:jc w:val="both"/>
        <w:rPr>
          <w:rFonts w:ascii="Times New Roman" w:eastAsia="NSimSun" w:hAnsi="Times New Roman" w:cs="Times New Roman"/>
          <w:kern w:val="3"/>
          <w:sz w:val="25"/>
          <w:szCs w:val="25"/>
          <w:lang w:eastAsia="zh-CN" w:bidi="hi-IN"/>
        </w:rPr>
      </w:pPr>
    </w:p>
    <w:p w14:paraId="71781057" w14:textId="77777777" w:rsidR="00BE45CA" w:rsidRPr="00BE45CA" w:rsidRDefault="00BE45CA" w:rsidP="00BE45CA">
      <w:pPr>
        <w:autoSpaceDN w:val="0"/>
        <w:spacing w:after="0" w:line="240" w:lineRule="auto"/>
        <w:ind w:left="709"/>
        <w:jc w:val="both"/>
        <w:rPr>
          <w:rFonts w:ascii="Times New Roman" w:eastAsia="NSimSun" w:hAnsi="Times New Roman" w:cs="Times New Roman"/>
          <w:kern w:val="3"/>
          <w:sz w:val="25"/>
          <w:szCs w:val="25"/>
          <w:lang w:eastAsia="zh-CN" w:bidi="hi-IN"/>
        </w:rPr>
      </w:pPr>
    </w:p>
    <w:p w14:paraId="2617D58A" w14:textId="77777777" w:rsidR="00BE45CA" w:rsidRPr="00BE45CA" w:rsidRDefault="00BE45CA" w:rsidP="00BE45CA">
      <w:pPr>
        <w:autoSpaceDN w:val="0"/>
        <w:spacing w:after="0" w:line="240" w:lineRule="auto"/>
        <w:ind w:left="709"/>
        <w:jc w:val="both"/>
        <w:rPr>
          <w:rFonts w:ascii="Times New Roman" w:eastAsia="NSimSun" w:hAnsi="Times New Roman" w:cs="Times New Roman"/>
          <w:kern w:val="3"/>
          <w:sz w:val="25"/>
          <w:szCs w:val="25"/>
          <w:lang w:eastAsia="zh-CN" w:bidi="hi-IN"/>
        </w:rPr>
      </w:pPr>
    </w:p>
    <w:p w14:paraId="7B67D364" w14:textId="77777777" w:rsidR="00BE45CA" w:rsidRPr="00BE45CA" w:rsidRDefault="00BE45CA" w:rsidP="00BE45CA">
      <w:pPr>
        <w:autoSpaceDN w:val="0"/>
        <w:spacing w:after="0" w:line="240" w:lineRule="auto"/>
        <w:ind w:left="709"/>
        <w:jc w:val="both"/>
        <w:rPr>
          <w:rFonts w:ascii="Times New Roman" w:eastAsia="NSimSun" w:hAnsi="Times New Roman" w:cs="Times New Roman"/>
          <w:kern w:val="3"/>
          <w:sz w:val="25"/>
          <w:szCs w:val="25"/>
          <w:lang w:eastAsia="zh-CN" w:bidi="hi-IN"/>
        </w:rPr>
      </w:pPr>
    </w:p>
    <w:p w14:paraId="59258F60" w14:textId="77777777" w:rsidR="00BE45CA" w:rsidRPr="00BE45CA" w:rsidRDefault="00BE45CA" w:rsidP="00BE45CA">
      <w:pPr>
        <w:autoSpaceDN w:val="0"/>
        <w:spacing w:after="0" w:line="240" w:lineRule="auto"/>
        <w:ind w:left="709"/>
        <w:jc w:val="both"/>
        <w:rPr>
          <w:rFonts w:ascii="Times New Roman" w:eastAsia="NSimSun" w:hAnsi="Times New Roman" w:cs="Times New Roman"/>
          <w:kern w:val="3"/>
          <w:sz w:val="25"/>
          <w:szCs w:val="25"/>
          <w:lang w:eastAsia="zh-CN" w:bidi="hi-IN"/>
        </w:rPr>
      </w:pPr>
    </w:p>
    <w:p w14:paraId="10FA2D05" w14:textId="77777777" w:rsidR="00BE45CA" w:rsidRPr="00BE45CA" w:rsidRDefault="00BE45CA" w:rsidP="00BE45CA">
      <w:pPr>
        <w:autoSpaceDN w:val="0"/>
        <w:spacing w:after="0" w:line="240" w:lineRule="auto"/>
        <w:ind w:left="709"/>
        <w:jc w:val="both"/>
        <w:rPr>
          <w:rFonts w:ascii="Times New Roman" w:eastAsia="NSimSun" w:hAnsi="Times New Roman" w:cs="Times New Roman"/>
          <w:kern w:val="3"/>
          <w:sz w:val="25"/>
          <w:szCs w:val="25"/>
          <w:lang w:eastAsia="zh-CN" w:bidi="hi-IN"/>
        </w:rPr>
      </w:pPr>
    </w:p>
    <w:p w14:paraId="689DD5CE" w14:textId="77777777" w:rsidR="00BE45CA" w:rsidRPr="00BE45CA" w:rsidRDefault="00BE45CA" w:rsidP="00BE45CA">
      <w:pPr>
        <w:autoSpaceDN w:val="0"/>
        <w:spacing w:after="0" w:line="240" w:lineRule="auto"/>
        <w:ind w:left="709"/>
        <w:jc w:val="both"/>
        <w:rPr>
          <w:rFonts w:ascii="Times New Roman" w:eastAsia="NSimSun" w:hAnsi="Times New Roman" w:cs="Times New Roman"/>
          <w:kern w:val="3"/>
          <w:sz w:val="25"/>
          <w:szCs w:val="25"/>
          <w:lang w:eastAsia="zh-CN" w:bidi="hi-IN"/>
        </w:rPr>
      </w:pPr>
    </w:p>
    <w:p w14:paraId="0A203A7F" w14:textId="77777777" w:rsidR="00BE45CA" w:rsidRPr="00BE45CA" w:rsidRDefault="00BE45CA" w:rsidP="00BE45CA">
      <w:pPr>
        <w:autoSpaceDN w:val="0"/>
        <w:spacing w:after="0" w:line="240" w:lineRule="auto"/>
        <w:ind w:left="709"/>
        <w:jc w:val="both"/>
        <w:rPr>
          <w:rFonts w:ascii="Liberation Serif" w:eastAsia="NSimSun" w:hAnsi="Liberation Serif" w:cs="Arial" w:hint="eastAsia"/>
          <w:kern w:val="3"/>
          <w:sz w:val="24"/>
          <w:szCs w:val="24"/>
          <w:lang w:eastAsia="zh-CN" w:bidi="hi-IN"/>
        </w:rPr>
      </w:pPr>
      <w:r w:rsidRPr="00BE45CA">
        <w:rPr>
          <w:rFonts w:ascii="Times New Roman" w:eastAsia="NSimSun" w:hAnsi="Times New Roman" w:cs="Times New Roman"/>
          <w:kern w:val="3"/>
          <w:sz w:val="25"/>
          <w:szCs w:val="25"/>
          <w:lang w:eastAsia="zh-CN" w:bidi="hi-IN"/>
        </w:rPr>
        <w:t xml:space="preserve">da </w:t>
      </w:r>
      <w:r w:rsidRPr="00BE45CA">
        <w:rPr>
          <w:rFonts w:ascii="Times New Roman" w:eastAsia="Times New Roman" w:hAnsi="Times New Roman" w:cs="Times New Roman"/>
          <w:b/>
          <w:color w:val="000000"/>
          <w:sz w:val="25"/>
          <w:szCs w:val="25"/>
          <w:lang w:eastAsia="pt-BR"/>
        </w:rPr>
        <w:t>Indicação nº 067/2021.</w:t>
      </w:r>
      <w:r w:rsidRPr="00BE45CA">
        <w:rPr>
          <w:rFonts w:ascii="Times New Roman" w:eastAsia="NSimSun" w:hAnsi="Times New Roman" w:cs="Times New Roman"/>
          <w:kern w:val="3"/>
          <w:sz w:val="25"/>
          <w:szCs w:val="25"/>
          <w:lang w:eastAsia="zh-CN" w:bidi="hi-IN"/>
        </w:rPr>
        <w:t xml:space="preserve"> Líderes de em acordo para votação.</w:t>
      </w:r>
      <w:r w:rsidRPr="00BE45CA">
        <w:rPr>
          <w:rFonts w:ascii="Times New Roman" w:eastAsia="NSimSun" w:hAnsi="Times New Roman" w:cs="Times New Roman"/>
          <w:bCs/>
          <w:color w:val="000000"/>
          <w:kern w:val="3"/>
          <w:sz w:val="25"/>
          <w:szCs w:val="25"/>
          <w:lang w:eastAsia="zh-CN" w:bidi="hi-IN"/>
        </w:rPr>
        <w:t xml:space="preserve"> Parecer da comissão orçamento e justiça favorável ao projeto</w:t>
      </w:r>
      <w:r w:rsidRPr="00BE45CA">
        <w:rPr>
          <w:rFonts w:ascii="Times New Roman" w:eastAsia="Times New Roman" w:hAnsi="Times New Roman" w:cs="Times New Roman"/>
          <w:bCs/>
          <w:color w:val="000000"/>
          <w:sz w:val="25"/>
          <w:szCs w:val="25"/>
          <w:lang w:eastAsia="pt-BR"/>
        </w:rPr>
        <w:t>. Indicação colocada em votação. Aprovada por unanimidade e será encaminhada ao executivo</w:t>
      </w:r>
      <w:r w:rsidRPr="00BE45CA">
        <w:rPr>
          <w:rFonts w:ascii="Times New Roman" w:eastAsia="Times New Roman" w:hAnsi="Times New Roman" w:cs="Times New Roman"/>
          <w:b/>
          <w:color w:val="000000"/>
          <w:sz w:val="25"/>
          <w:szCs w:val="25"/>
          <w:lang w:eastAsia="pt-BR"/>
        </w:rPr>
        <w:t xml:space="preserve">. </w:t>
      </w:r>
      <w:r w:rsidRPr="00BE45CA">
        <w:rPr>
          <w:rFonts w:ascii="Times New Roman" w:eastAsia="NSimSun" w:hAnsi="Times New Roman" w:cs="Times New Roman"/>
          <w:kern w:val="3"/>
          <w:sz w:val="25"/>
          <w:szCs w:val="25"/>
          <w:lang w:eastAsia="zh-CN" w:bidi="hi-IN"/>
        </w:rPr>
        <w:t xml:space="preserve">Leitura para análise e discussão da </w:t>
      </w:r>
      <w:r w:rsidRPr="00BE45CA">
        <w:rPr>
          <w:rFonts w:ascii="Times New Roman" w:eastAsia="Times New Roman" w:hAnsi="Times New Roman" w:cs="Times New Roman"/>
          <w:b/>
          <w:color w:val="000000"/>
          <w:sz w:val="25"/>
          <w:szCs w:val="25"/>
          <w:lang w:eastAsia="pt-BR"/>
        </w:rPr>
        <w:t xml:space="preserve">Indicação n.º 068/2021. </w:t>
      </w:r>
      <w:r w:rsidRPr="00BE45CA">
        <w:rPr>
          <w:rFonts w:ascii="Times New Roman" w:eastAsia="Times New Roman" w:hAnsi="Times New Roman" w:cs="Times New Roman"/>
          <w:bCs/>
          <w:color w:val="000000"/>
          <w:sz w:val="25"/>
          <w:szCs w:val="25"/>
          <w:lang w:eastAsia="pt-BR"/>
        </w:rPr>
        <w:t>Indicação recebida e será encaminhada ao executivo</w:t>
      </w:r>
      <w:r w:rsidRPr="00BE45CA">
        <w:rPr>
          <w:rFonts w:ascii="Times New Roman" w:eastAsia="Times New Roman" w:hAnsi="Times New Roman" w:cs="Times New Roman"/>
          <w:b/>
          <w:color w:val="000000"/>
          <w:sz w:val="25"/>
          <w:szCs w:val="25"/>
          <w:lang w:eastAsia="pt-BR"/>
        </w:rPr>
        <w:t xml:space="preserve">. </w:t>
      </w:r>
      <w:r w:rsidRPr="00BE45CA">
        <w:rPr>
          <w:rFonts w:ascii="Times New Roman" w:eastAsia="NSimSun" w:hAnsi="Times New Roman" w:cs="Times New Roman"/>
          <w:kern w:val="3"/>
          <w:sz w:val="25"/>
          <w:szCs w:val="25"/>
          <w:lang w:eastAsia="zh-CN" w:bidi="hi-IN"/>
        </w:rPr>
        <w:t xml:space="preserve">Leitura para análise e discussão da </w:t>
      </w:r>
      <w:r w:rsidRPr="00BE45CA">
        <w:rPr>
          <w:rFonts w:ascii="Times New Roman" w:eastAsia="Times New Roman" w:hAnsi="Times New Roman" w:cs="Times New Roman"/>
          <w:b/>
          <w:color w:val="000000"/>
          <w:sz w:val="25"/>
          <w:szCs w:val="25"/>
          <w:lang w:eastAsia="pt-BR"/>
        </w:rPr>
        <w:t>Indicação n.º 069/2021.</w:t>
      </w:r>
      <w:r w:rsidRPr="00BE45CA">
        <w:rPr>
          <w:rFonts w:ascii="Times New Roman" w:eastAsia="Times New Roman" w:hAnsi="Times New Roman" w:cs="Times New Roman"/>
          <w:bCs/>
          <w:color w:val="000000"/>
          <w:sz w:val="25"/>
          <w:szCs w:val="25"/>
          <w:lang w:eastAsia="pt-BR"/>
        </w:rPr>
        <w:t>indicação recebida e será encaminhada ao executivo.</w:t>
      </w:r>
      <w:r w:rsidRPr="00BE45CA">
        <w:rPr>
          <w:rFonts w:ascii="Times New Roman" w:eastAsia="Times New Roman" w:hAnsi="Times New Roman" w:cs="Times New Roman"/>
          <w:b/>
          <w:color w:val="000000"/>
          <w:sz w:val="25"/>
          <w:szCs w:val="25"/>
          <w:lang w:eastAsia="pt-BR"/>
        </w:rPr>
        <w:t xml:space="preserve"> </w:t>
      </w:r>
      <w:r w:rsidRPr="00BE45CA">
        <w:rPr>
          <w:rFonts w:ascii="Times New Roman" w:eastAsia="NSimSun" w:hAnsi="Times New Roman" w:cs="Times New Roman"/>
          <w:bCs/>
          <w:color w:val="000000"/>
          <w:kern w:val="3"/>
          <w:sz w:val="25"/>
          <w:szCs w:val="25"/>
          <w:lang w:eastAsia="zh-CN" w:bidi="hi-IN"/>
        </w:rPr>
        <w:t xml:space="preserve">Neste momento o presidente informou que será realizada a eleição da Mesa Diretora para o exercício de 2022, e solicitou que o secretário Paulo Cesar Klein fizesse a Leitura da Resolução n.º 04/2021. Em seguida solicitou ao secretário a leitura da chapa apresentada para a nova eleição que ficou composta assim: </w:t>
      </w:r>
      <w:bookmarkStart w:id="1" w:name="_Hlk90906966"/>
      <w:r w:rsidRPr="00BE45CA">
        <w:rPr>
          <w:rFonts w:ascii="Times New Roman" w:eastAsia="NSimSun" w:hAnsi="Times New Roman" w:cs="Times New Roman"/>
          <w:b/>
          <w:bCs/>
          <w:color w:val="000000"/>
          <w:kern w:val="3"/>
          <w:sz w:val="25"/>
          <w:szCs w:val="25"/>
          <w:lang w:eastAsia="zh-CN" w:bidi="hi-IN"/>
        </w:rPr>
        <w:t xml:space="preserve">Presidente:  Joelso Onsi Zini; vice-presidente: João Carlos Begnini; 1º secretário: Erivelton Eliseu Jahn; 2º secretário Paulo Cesar Klein. </w:t>
      </w:r>
      <w:bookmarkEnd w:id="1"/>
      <w:r w:rsidRPr="00BE45CA">
        <w:rPr>
          <w:rFonts w:ascii="Times New Roman" w:eastAsia="NSimSun" w:hAnsi="Times New Roman" w:cs="Times New Roman"/>
          <w:color w:val="000000"/>
          <w:kern w:val="3"/>
          <w:sz w:val="25"/>
          <w:szCs w:val="25"/>
          <w:lang w:eastAsia="zh-CN" w:bidi="hi-IN"/>
        </w:rPr>
        <w:t>Informamos a todos que a esta ata tiverem acesso que apenas UMA chapa foi apresentada.</w:t>
      </w:r>
      <w:r w:rsidRPr="00BE45CA">
        <w:rPr>
          <w:rFonts w:ascii="Times New Roman" w:eastAsia="NSimSun" w:hAnsi="Times New Roman" w:cs="Times New Roman"/>
          <w:b/>
          <w:bCs/>
          <w:color w:val="000000"/>
          <w:kern w:val="3"/>
          <w:sz w:val="25"/>
          <w:szCs w:val="25"/>
          <w:lang w:eastAsia="zh-CN" w:bidi="hi-IN"/>
        </w:rPr>
        <w:t xml:space="preserve"> </w:t>
      </w:r>
      <w:r w:rsidRPr="00BE45CA">
        <w:rPr>
          <w:rFonts w:ascii="Times New Roman" w:eastAsia="NSimSun" w:hAnsi="Times New Roman" w:cs="Times New Roman"/>
          <w:bCs/>
          <w:color w:val="000000"/>
          <w:kern w:val="3"/>
          <w:sz w:val="25"/>
          <w:szCs w:val="25"/>
          <w:lang w:eastAsia="zh-CN" w:bidi="hi-IN"/>
        </w:rPr>
        <w:t>Em seguida solicitou a entrega das cédulas aos vereadores. Após todos terem votado, foi realizado a contagem dos votos com total transparência. A chapa foi leita com oito votos (08) a favor e um voto (01) em branco e ficou composta para o ano de 2022 os seguintes vereadores na Mesa Diretora</w:t>
      </w:r>
      <w:r w:rsidRPr="00BE45CA">
        <w:rPr>
          <w:rFonts w:ascii="Times New Roman" w:eastAsia="NSimSun" w:hAnsi="Times New Roman" w:cs="Times New Roman"/>
          <w:bCs/>
          <w:color w:val="000000"/>
          <w:kern w:val="3"/>
          <w:sz w:val="25"/>
          <w:szCs w:val="25"/>
          <w:shd w:val="clear" w:color="auto" w:fill="C0C0C0"/>
          <w:lang w:eastAsia="zh-CN" w:bidi="hi-IN"/>
        </w:rPr>
        <w:t>:</w:t>
      </w:r>
      <w:r w:rsidRPr="00BE45CA">
        <w:rPr>
          <w:rFonts w:ascii="Times New Roman" w:eastAsia="NSimSun" w:hAnsi="Times New Roman" w:cs="Times New Roman"/>
          <w:bCs/>
          <w:color w:val="000000"/>
          <w:kern w:val="3"/>
          <w:sz w:val="25"/>
          <w:szCs w:val="25"/>
          <w:lang w:eastAsia="zh-CN" w:bidi="hi-IN"/>
        </w:rPr>
        <w:t xml:space="preserve"> </w:t>
      </w:r>
      <w:r w:rsidRPr="00BE45CA">
        <w:rPr>
          <w:rFonts w:ascii="Times New Roman" w:eastAsia="NSimSun" w:hAnsi="Times New Roman" w:cs="Times New Roman"/>
          <w:b/>
          <w:bCs/>
          <w:color w:val="000000"/>
          <w:kern w:val="3"/>
          <w:sz w:val="25"/>
          <w:szCs w:val="25"/>
          <w:lang w:eastAsia="zh-CN" w:bidi="hi-IN"/>
        </w:rPr>
        <w:t xml:space="preserve">Presidente:  Joelso Onsi Zini; vice-presidente: João Carlos Begnini; 1º secretário: Erivelton Eliseu Jahn; 2º secretário Paulo Cesar Klein.  </w:t>
      </w:r>
      <w:r w:rsidRPr="00BE45CA">
        <w:rPr>
          <w:rFonts w:ascii="Times New Roman" w:eastAsia="NSimSun" w:hAnsi="Times New Roman" w:cs="Times New Roman"/>
          <w:color w:val="000000"/>
          <w:kern w:val="3"/>
          <w:sz w:val="25"/>
          <w:szCs w:val="25"/>
          <w:lang w:eastAsia="zh-CN" w:bidi="hi-IN"/>
        </w:rPr>
        <w:t xml:space="preserve">Em seguida o presidente abriu o Grande Expediente onde se manifestaram os seguintes vereadores. Vereadora Clecy Salete Blau, vereador Volmar da Silva Tonello, Vereador Pedro Adriano de Lima, Vereador Erivelton Eliseu Jahn, Vereador Ildo Roque Antunes de Oliveira, Vereador Joelson Onsi Zini, Vereador João Carlos Begnini, Vereador Paulo Cesar Klein e Vereador Claudemir Antônio Nunes Andriolli. Salienta-se que os discursos estão gravados em mídia e pelo </w:t>
      </w:r>
      <w:proofErr w:type="spellStart"/>
      <w:r w:rsidRPr="00BE45CA">
        <w:rPr>
          <w:rFonts w:ascii="Times New Roman" w:eastAsia="NSimSun" w:hAnsi="Times New Roman" w:cs="Times New Roman"/>
          <w:color w:val="000000"/>
          <w:kern w:val="3"/>
          <w:sz w:val="25"/>
          <w:szCs w:val="25"/>
          <w:lang w:eastAsia="zh-CN" w:bidi="hi-IN"/>
        </w:rPr>
        <w:t>facebbok</w:t>
      </w:r>
      <w:proofErr w:type="spellEnd"/>
      <w:r w:rsidRPr="00BE45CA">
        <w:rPr>
          <w:rFonts w:ascii="Times New Roman" w:eastAsia="NSimSun" w:hAnsi="Times New Roman" w:cs="Times New Roman"/>
          <w:color w:val="000000"/>
          <w:kern w:val="3"/>
          <w:sz w:val="25"/>
          <w:szCs w:val="25"/>
          <w:lang w:eastAsia="zh-CN" w:bidi="hi-IN"/>
        </w:rPr>
        <w:t>.</w:t>
      </w:r>
      <w:r w:rsidRPr="00BE45CA">
        <w:rPr>
          <w:rFonts w:ascii="Times New Roman" w:eastAsia="NSimSun" w:hAnsi="Times New Roman" w:cs="Times New Roman"/>
          <w:b/>
          <w:bCs/>
          <w:color w:val="000000"/>
          <w:kern w:val="3"/>
          <w:sz w:val="25"/>
          <w:szCs w:val="25"/>
          <w:lang w:eastAsia="zh-CN" w:bidi="hi-IN"/>
        </w:rPr>
        <w:t xml:space="preserve"> </w:t>
      </w:r>
      <w:r w:rsidRPr="00BE45CA">
        <w:rPr>
          <w:rFonts w:ascii="Times New Roman" w:eastAsia="NSimSun" w:hAnsi="Times New Roman" w:cs="Times New Roman"/>
          <w:bCs/>
          <w:color w:val="000000"/>
          <w:kern w:val="3"/>
          <w:sz w:val="25"/>
          <w:szCs w:val="25"/>
          <w:lang w:eastAsia="zh-CN" w:bidi="hi-IN"/>
        </w:rPr>
        <w:t xml:space="preserve">Em seguida o presidente suspendeu a sessão por 00:10 minutos para a elaboração da </w:t>
      </w:r>
      <w:r w:rsidRPr="00BE45CA">
        <w:rPr>
          <w:rFonts w:ascii="Times New Roman" w:eastAsia="NSimSun" w:hAnsi="Times New Roman" w:cs="Times New Roman"/>
          <w:b/>
          <w:bCs/>
          <w:color w:val="000000"/>
          <w:kern w:val="3"/>
          <w:sz w:val="25"/>
          <w:szCs w:val="25"/>
          <w:lang w:eastAsia="zh-CN" w:bidi="hi-IN"/>
        </w:rPr>
        <w:t>ATA</w:t>
      </w:r>
      <w:r w:rsidRPr="00BE45CA">
        <w:rPr>
          <w:rFonts w:ascii="Times New Roman" w:eastAsia="NSimSun" w:hAnsi="Times New Roman" w:cs="Times New Roman"/>
          <w:bCs/>
          <w:color w:val="000000"/>
          <w:kern w:val="3"/>
          <w:sz w:val="25"/>
          <w:szCs w:val="25"/>
          <w:lang w:eastAsia="zh-CN" w:bidi="hi-IN"/>
        </w:rPr>
        <w:t xml:space="preserve"> </w:t>
      </w:r>
      <w:r w:rsidRPr="00BE45CA">
        <w:rPr>
          <w:rFonts w:ascii="Times New Roman" w:eastAsia="NSimSun" w:hAnsi="Times New Roman" w:cs="Times New Roman"/>
          <w:b/>
          <w:bCs/>
          <w:color w:val="000000"/>
          <w:kern w:val="3"/>
          <w:sz w:val="25"/>
          <w:szCs w:val="25"/>
          <w:lang w:eastAsia="zh-CN" w:bidi="hi-IN"/>
        </w:rPr>
        <w:t xml:space="preserve">nº043/2021 </w:t>
      </w:r>
      <w:r w:rsidRPr="00BE45CA">
        <w:rPr>
          <w:rFonts w:ascii="Times New Roman" w:eastAsia="NSimSun" w:hAnsi="Times New Roman" w:cs="Times New Roman"/>
          <w:bCs/>
          <w:color w:val="000000"/>
          <w:kern w:val="3"/>
          <w:sz w:val="25"/>
          <w:szCs w:val="25"/>
          <w:lang w:eastAsia="zh-CN" w:bidi="hi-IN"/>
        </w:rPr>
        <w:t xml:space="preserve">para a realização da ata que será posta em votação ainda na sessão Ordinária. Após ter sido declarado a chapa ELEITA por unanimidade o presidente convocou os vereadores para comparecerem amanhã dia 21 de dezembro de 2021, as 09 horas da manhã para a transposição de cargos. O presidente Claudemir reabriu os trabalhos da mesa e pediu dispensa da leitura da referida </w:t>
      </w:r>
      <w:r w:rsidRPr="00BE45CA">
        <w:rPr>
          <w:rFonts w:ascii="Times New Roman" w:eastAsia="NSimSun" w:hAnsi="Times New Roman" w:cs="Times New Roman"/>
          <w:b/>
          <w:color w:val="000000"/>
          <w:kern w:val="3"/>
          <w:sz w:val="25"/>
          <w:szCs w:val="25"/>
          <w:lang w:eastAsia="zh-CN" w:bidi="hi-IN"/>
        </w:rPr>
        <w:t>Ata n.º 043</w:t>
      </w:r>
      <w:r w:rsidRPr="00BE45CA">
        <w:rPr>
          <w:rFonts w:ascii="Times New Roman" w:eastAsia="NSimSun" w:hAnsi="Times New Roman" w:cs="Times New Roman"/>
          <w:bCs/>
          <w:color w:val="000000"/>
          <w:kern w:val="3"/>
          <w:sz w:val="25"/>
          <w:szCs w:val="25"/>
          <w:lang w:eastAsia="zh-CN" w:bidi="hi-IN"/>
        </w:rPr>
        <w:t xml:space="preserve"> que em acordo entre ambos foi dispensado. Em seguida colocou em votação que foi </w:t>
      </w:r>
      <w:r w:rsidRPr="00BE45CA">
        <w:rPr>
          <w:rFonts w:ascii="Times New Roman" w:eastAsia="NSimSun" w:hAnsi="Times New Roman" w:cs="Times New Roman"/>
          <w:b/>
          <w:bCs/>
          <w:color w:val="000000"/>
          <w:kern w:val="3"/>
          <w:sz w:val="25"/>
          <w:szCs w:val="25"/>
          <w:lang w:eastAsia="zh-CN" w:bidi="hi-IN"/>
        </w:rPr>
        <w:t>APROVADA</w:t>
      </w:r>
      <w:r w:rsidRPr="00BE45CA">
        <w:rPr>
          <w:rFonts w:ascii="Times New Roman" w:eastAsia="NSimSun" w:hAnsi="Times New Roman" w:cs="Times New Roman"/>
          <w:bCs/>
          <w:color w:val="000000"/>
          <w:kern w:val="3"/>
          <w:sz w:val="25"/>
          <w:szCs w:val="25"/>
          <w:lang w:eastAsia="zh-CN" w:bidi="hi-IN"/>
        </w:rPr>
        <w:t xml:space="preserve"> por unanimidade. </w:t>
      </w:r>
      <w:r w:rsidRPr="00BE45CA">
        <w:rPr>
          <w:rFonts w:ascii="Times New Roman" w:eastAsia="Arial" w:hAnsi="Times New Roman" w:cs="Times New Roman"/>
          <w:b/>
          <w:bCs/>
          <w:color w:val="000000"/>
          <w:kern w:val="3"/>
          <w:sz w:val="25"/>
          <w:szCs w:val="25"/>
          <w:shd w:val="clear" w:color="auto" w:fill="FFFFFF"/>
          <w:lang w:eastAsia="zh-CN" w:bidi="hi-IN"/>
        </w:rPr>
        <w:t xml:space="preserve">ENCERRAMENTO: </w:t>
      </w:r>
      <w:r w:rsidRPr="00BE45CA">
        <w:rPr>
          <w:rFonts w:ascii="Times New Roman" w:eastAsia="Arial" w:hAnsi="Times New Roman" w:cs="Times New Roman"/>
          <w:color w:val="000000"/>
          <w:kern w:val="3"/>
          <w:sz w:val="25"/>
          <w:szCs w:val="25"/>
          <w:shd w:val="clear" w:color="auto" w:fill="FFFFFF"/>
          <w:lang w:eastAsia="zh-CN" w:bidi="hi-IN"/>
        </w:rPr>
        <w:t>não havendo mais nada a tratar o presidente Claudemir Antônio Nunes Andriolli (PP) agradeceu a presença de todos e declarou encerrada a presente sessão. Essa ata foi redigida pelo assessor de imprensa que após lida será assinada pelo presidente, secretário e demais vereadores.</w:t>
      </w:r>
    </w:p>
    <w:p w14:paraId="1170DAE1" w14:textId="77777777" w:rsidR="00BE45CA" w:rsidRPr="00BE45CA" w:rsidRDefault="00BE45CA" w:rsidP="00BE45CA">
      <w:pPr>
        <w:autoSpaceDN w:val="0"/>
        <w:spacing w:after="0" w:line="360" w:lineRule="auto"/>
        <w:jc w:val="both"/>
        <w:textAlignment w:val="baseline"/>
        <w:rPr>
          <w:rFonts w:ascii="Times New Roman" w:eastAsia="NSimSun" w:hAnsi="Times New Roman" w:cs="Times New Roman"/>
          <w:bCs/>
          <w:color w:val="000000"/>
          <w:kern w:val="3"/>
          <w:sz w:val="25"/>
          <w:szCs w:val="25"/>
          <w:lang w:eastAsia="zh-CN" w:bidi="hi-IN"/>
        </w:rPr>
      </w:pPr>
    </w:p>
    <w:p w14:paraId="31899AD1"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07051CCB"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6A2E5B8E"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0F7B3F30"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0633DDCC"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0ED087EB"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70FB0DAC"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6A486E60"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77BF527B"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01CC3153"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118CDB5A"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63C7C6E4"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0225F658"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05683576"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09D798C9"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2F0D01DF"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210D8EB3"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20282EF0"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409D72B9"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8"/>
          <w:szCs w:val="28"/>
          <w:lang w:eastAsia="zh-CN" w:bidi="hi-IN"/>
        </w:rPr>
      </w:pPr>
      <w:r w:rsidRPr="00BE45CA">
        <w:rPr>
          <w:rFonts w:ascii="Times New Roman" w:eastAsia="Calibri" w:hAnsi="Times New Roman" w:cs="Times New Roman"/>
          <w:kern w:val="3"/>
          <w:sz w:val="28"/>
          <w:szCs w:val="28"/>
          <w:lang w:eastAsia="zh-CN" w:bidi="hi-IN"/>
        </w:rPr>
        <w:t>Claudemir Antônio Nunes Andriolli (PP)</w:t>
      </w:r>
    </w:p>
    <w:p w14:paraId="7346EC42"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8"/>
          <w:szCs w:val="28"/>
          <w:lang w:eastAsia="zh-CN" w:bidi="hi-IN"/>
        </w:rPr>
      </w:pPr>
      <w:r w:rsidRPr="00BE45CA">
        <w:rPr>
          <w:rFonts w:ascii="Times New Roman" w:eastAsia="Calibri" w:hAnsi="Times New Roman" w:cs="Times New Roman"/>
          <w:kern w:val="3"/>
          <w:sz w:val="28"/>
          <w:szCs w:val="28"/>
          <w:lang w:eastAsia="zh-CN" w:bidi="hi-IN"/>
        </w:rPr>
        <w:t>Presidente do Legislativo Municipal</w:t>
      </w:r>
    </w:p>
    <w:p w14:paraId="02E2A401" w14:textId="77777777" w:rsidR="00BE45CA" w:rsidRPr="00BE45CA" w:rsidRDefault="00BE45CA" w:rsidP="00BE45CA">
      <w:pPr>
        <w:suppressAutoHyphens/>
        <w:autoSpaceDN w:val="0"/>
        <w:spacing w:after="0" w:line="240" w:lineRule="auto"/>
        <w:jc w:val="center"/>
        <w:textAlignment w:val="baseline"/>
        <w:rPr>
          <w:rFonts w:ascii="Times New Roman" w:eastAsia="Calibri" w:hAnsi="Times New Roman" w:cs="Times New Roman"/>
          <w:kern w:val="3"/>
          <w:sz w:val="25"/>
          <w:szCs w:val="25"/>
          <w:lang w:eastAsia="zh-CN" w:bidi="hi-IN"/>
        </w:rPr>
      </w:pPr>
    </w:p>
    <w:p w14:paraId="4BBA6FF0"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p>
    <w:tbl>
      <w:tblPr>
        <w:tblW w:w="9075" w:type="dxa"/>
        <w:tblLayout w:type="fixed"/>
        <w:tblCellMar>
          <w:left w:w="10" w:type="dxa"/>
          <w:right w:w="10" w:type="dxa"/>
        </w:tblCellMar>
        <w:tblLook w:val="0000" w:firstRow="0" w:lastRow="0" w:firstColumn="0" w:lastColumn="0" w:noHBand="0" w:noVBand="0"/>
      </w:tblPr>
      <w:tblGrid>
        <w:gridCol w:w="4535"/>
        <w:gridCol w:w="4540"/>
      </w:tblGrid>
      <w:tr w:rsidR="00BE45CA" w:rsidRPr="00BE45CA" w14:paraId="72A196C5" w14:textId="77777777" w:rsidTr="00777D2C">
        <w:tblPrEx>
          <w:tblCellMar>
            <w:top w:w="0" w:type="dxa"/>
            <w:bottom w:w="0" w:type="dxa"/>
          </w:tblCellMar>
        </w:tblPrEx>
        <w:tc>
          <w:tcPr>
            <w:tcW w:w="45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651F29"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r w:rsidRPr="00BE45CA">
              <w:rPr>
                <w:rFonts w:ascii="Times New Roman" w:eastAsia="Calibri" w:hAnsi="Times New Roman" w:cs="Times New Roman"/>
                <w:kern w:val="3"/>
                <w:sz w:val="25"/>
                <w:szCs w:val="25"/>
                <w:lang w:eastAsia="zh-CN" w:bidi="hi-IN"/>
              </w:rPr>
              <w:t xml:space="preserve">Claudemir </w:t>
            </w:r>
            <w:proofErr w:type="spellStart"/>
            <w:r w:rsidRPr="00BE45CA">
              <w:rPr>
                <w:rFonts w:ascii="Times New Roman" w:eastAsia="Calibri" w:hAnsi="Times New Roman" w:cs="Times New Roman"/>
                <w:kern w:val="3"/>
                <w:sz w:val="25"/>
                <w:szCs w:val="25"/>
                <w:lang w:eastAsia="zh-CN" w:bidi="hi-IN"/>
              </w:rPr>
              <w:t>Antonio</w:t>
            </w:r>
            <w:proofErr w:type="spellEnd"/>
            <w:r w:rsidRPr="00BE45CA">
              <w:rPr>
                <w:rFonts w:ascii="Times New Roman" w:eastAsia="Calibri" w:hAnsi="Times New Roman" w:cs="Times New Roman"/>
                <w:kern w:val="3"/>
                <w:sz w:val="25"/>
                <w:szCs w:val="25"/>
                <w:lang w:eastAsia="zh-CN" w:bidi="hi-IN"/>
              </w:rPr>
              <w:t xml:space="preserve"> Nunes Andriolli (PP)</w:t>
            </w:r>
          </w:p>
        </w:tc>
        <w:tc>
          <w:tcPr>
            <w:tcW w:w="45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6931A0"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p>
        </w:tc>
      </w:tr>
      <w:tr w:rsidR="00BE45CA" w:rsidRPr="00BE45CA" w14:paraId="58267C97" w14:textId="77777777" w:rsidTr="00777D2C">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3C2206FE"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r w:rsidRPr="00BE45CA">
              <w:rPr>
                <w:rFonts w:ascii="Times New Roman" w:eastAsia="Calibri" w:hAnsi="Times New Roman" w:cs="Times New Roman"/>
                <w:kern w:val="3"/>
                <w:sz w:val="25"/>
                <w:szCs w:val="25"/>
                <w:lang w:eastAsia="zh-CN" w:bidi="hi-IN"/>
              </w:rPr>
              <w:t xml:space="preserve">Joelson </w:t>
            </w:r>
            <w:proofErr w:type="spellStart"/>
            <w:r w:rsidRPr="00BE45CA">
              <w:rPr>
                <w:rFonts w:ascii="Times New Roman" w:eastAsia="Calibri" w:hAnsi="Times New Roman" w:cs="Times New Roman"/>
                <w:kern w:val="3"/>
                <w:sz w:val="25"/>
                <w:szCs w:val="25"/>
                <w:lang w:eastAsia="zh-CN" w:bidi="hi-IN"/>
              </w:rPr>
              <w:t>Onci</w:t>
            </w:r>
            <w:proofErr w:type="spellEnd"/>
            <w:r w:rsidRPr="00BE45CA">
              <w:rPr>
                <w:rFonts w:ascii="Times New Roman" w:eastAsia="Calibri" w:hAnsi="Times New Roman" w:cs="Times New Roman"/>
                <w:kern w:val="3"/>
                <w:sz w:val="25"/>
                <w:szCs w:val="25"/>
                <w:lang w:eastAsia="zh-CN" w:bidi="hi-IN"/>
              </w:rPr>
              <w:t xml:space="preserve"> Zini (PDT)</w:t>
            </w:r>
          </w:p>
        </w:tc>
        <w:tc>
          <w:tcPr>
            <w:tcW w:w="45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7308D5"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p>
        </w:tc>
      </w:tr>
      <w:tr w:rsidR="00BE45CA" w:rsidRPr="00BE45CA" w14:paraId="50AAD650" w14:textId="77777777" w:rsidTr="00777D2C">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578682F3"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r w:rsidRPr="00BE45CA">
              <w:rPr>
                <w:rFonts w:ascii="Times New Roman" w:eastAsia="Calibri" w:hAnsi="Times New Roman" w:cs="Times New Roman"/>
                <w:kern w:val="3"/>
                <w:sz w:val="25"/>
                <w:szCs w:val="25"/>
                <w:lang w:eastAsia="zh-CN" w:bidi="hi-IN"/>
              </w:rPr>
              <w:t>Paulo Cesar Klein (PT)</w:t>
            </w:r>
          </w:p>
        </w:tc>
        <w:tc>
          <w:tcPr>
            <w:tcW w:w="45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5A7E44"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p>
        </w:tc>
      </w:tr>
      <w:tr w:rsidR="00BE45CA" w:rsidRPr="00BE45CA" w14:paraId="40F505EE" w14:textId="77777777" w:rsidTr="00777D2C">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44EC8C36"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r w:rsidRPr="00BE45CA">
              <w:rPr>
                <w:rFonts w:ascii="Times New Roman" w:eastAsia="Calibri" w:hAnsi="Times New Roman" w:cs="Times New Roman"/>
                <w:kern w:val="3"/>
                <w:sz w:val="25"/>
                <w:szCs w:val="25"/>
                <w:lang w:eastAsia="zh-CN" w:bidi="hi-IN"/>
              </w:rPr>
              <w:t>Erivelton Eliseu Jahn (PP)</w:t>
            </w:r>
          </w:p>
        </w:tc>
        <w:tc>
          <w:tcPr>
            <w:tcW w:w="45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CBC298"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p>
        </w:tc>
      </w:tr>
      <w:tr w:rsidR="00BE45CA" w:rsidRPr="00BE45CA" w14:paraId="776721B6" w14:textId="77777777" w:rsidTr="00777D2C">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12F14498"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r w:rsidRPr="00BE45CA">
              <w:rPr>
                <w:rFonts w:ascii="Times New Roman" w:eastAsia="Calibri" w:hAnsi="Times New Roman" w:cs="Times New Roman"/>
                <w:kern w:val="3"/>
                <w:sz w:val="25"/>
                <w:szCs w:val="25"/>
                <w:lang w:eastAsia="zh-CN" w:bidi="hi-IN"/>
              </w:rPr>
              <w:t>João Carlos Begnini (PP)</w:t>
            </w:r>
          </w:p>
        </w:tc>
        <w:tc>
          <w:tcPr>
            <w:tcW w:w="45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E1397C"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p>
        </w:tc>
      </w:tr>
      <w:tr w:rsidR="00BE45CA" w:rsidRPr="00BE45CA" w14:paraId="17B11107" w14:textId="77777777" w:rsidTr="00777D2C">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4A8530E3"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r w:rsidRPr="00BE45CA">
              <w:rPr>
                <w:rFonts w:ascii="Times New Roman" w:eastAsia="Calibri" w:hAnsi="Times New Roman" w:cs="Times New Roman"/>
                <w:kern w:val="3"/>
                <w:sz w:val="25"/>
                <w:szCs w:val="25"/>
                <w:lang w:eastAsia="zh-CN" w:bidi="hi-IN"/>
              </w:rPr>
              <w:t>Volmar da Silva Tonello (PT)</w:t>
            </w:r>
          </w:p>
        </w:tc>
        <w:tc>
          <w:tcPr>
            <w:tcW w:w="45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B15259"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p>
        </w:tc>
      </w:tr>
      <w:tr w:rsidR="00BE45CA" w:rsidRPr="00BE45CA" w14:paraId="40440C74" w14:textId="77777777" w:rsidTr="00777D2C">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7EE6F435" w14:textId="77777777" w:rsidR="00BE45CA" w:rsidRPr="00BE45CA" w:rsidRDefault="00BE45CA" w:rsidP="00BE45CA">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proofErr w:type="spellStart"/>
            <w:r w:rsidRPr="00BE45CA">
              <w:rPr>
                <w:rFonts w:ascii="Times New Roman" w:eastAsia="Calibri" w:hAnsi="Times New Roman" w:cs="Times New Roman"/>
                <w:kern w:val="3"/>
                <w:sz w:val="25"/>
                <w:szCs w:val="25"/>
                <w:lang w:val="es-ES" w:eastAsia="zh-CN" w:bidi="hi-IN"/>
              </w:rPr>
              <w:t>Ildo</w:t>
            </w:r>
            <w:proofErr w:type="spellEnd"/>
            <w:r w:rsidRPr="00BE45CA">
              <w:rPr>
                <w:rFonts w:ascii="Times New Roman" w:eastAsia="Calibri" w:hAnsi="Times New Roman" w:cs="Times New Roman"/>
                <w:kern w:val="3"/>
                <w:sz w:val="25"/>
                <w:szCs w:val="25"/>
                <w:lang w:val="es-ES" w:eastAsia="zh-CN" w:bidi="hi-IN"/>
              </w:rPr>
              <w:t xml:space="preserve"> Roque </w:t>
            </w:r>
            <w:proofErr w:type="spellStart"/>
            <w:r w:rsidRPr="00BE45CA">
              <w:rPr>
                <w:rFonts w:ascii="Times New Roman" w:eastAsia="Calibri" w:hAnsi="Times New Roman" w:cs="Times New Roman"/>
                <w:kern w:val="3"/>
                <w:sz w:val="25"/>
                <w:szCs w:val="25"/>
                <w:lang w:val="es-ES" w:eastAsia="zh-CN" w:bidi="hi-IN"/>
              </w:rPr>
              <w:t>Antunes</w:t>
            </w:r>
            <w:proofErr w:type="spellEnd"/>
            <w:r w:rsidRPr="00BE45CA">
              <w:rPr>
                <w:rFonts w:ascii="Times New Roman" w:eastAsia="Calibri" w:hAnsi="Times New Roman" w:cs="Times New Roman"/>
                <w:kern w:val="3"/>
                <w:sz w:val="25"/>
                <w:szCs w:val="25"/>
                <w:lang w:val="es-ES" w:eastAsia="zh-CN" w:bidi="hi-IN"/>
              </w:rPr>
              <w:t xml:space="preserve"> de Oliveira (PCdoB)</w:t>
            </w:r>
          </w:p>
        </w:tc>
        <w:tc>
          <w:tcPr>
            <w:tcW w:w="45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339E12"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p>
        </w:tc>
      </w:tr>
      <w:tr w:rsidR="00BE45CA" w:rsidRPr="00BE45CA" w14:paraId="68D32FF2" w14:textId="77777777" w:rsidTr="00777D2C">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0D9E97FC" w14:textId="77777777" w:rsidR="00BE45CA" w:rsidRPr="00BE45CA" w:rsidRDefault="00BE45CA" w:rsidP="00BE45CA">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BE45CA">
              <w:rPr>
                <w:rFonts w:ascii="Times New Roman" w:eastAsia="Calibri" w:hAnsi="Times New Roman" w:cs="Times New Roman"/>
                <w:kern w:val="3"/>
                <w:sz w:val="25"/>
                <w:szCs w:val="25"/>
                <w:lang w:val="es-ES" w:eastAsia="zh-CN" w:bidi="hi-IN"/>
              </w:rPr>
              <w:t>Pedro Adriano de Lima (</w:t>
            </w:r>
            <w:proofErr w:type="gramStart"/>
            <w:r w:rsidRPr="00BE45CA">
              <w:rPr>
                <w:rFonts w:ascii="Times New Roman" w:eastAsia="Calibri" w:hAnsi="Times New Roman" w:cs="Times New Roman"/>
                <w:kern w:val="3"/>
                <w:sz w:val="25"/>
                <w:szCs w:val="25"/>
                <w:lang w:val="es-ES" w:eastAsia="zh-CN" w:bidi="hi-IN"/>
              </w:rPr>
              <w:t xml:space="preserve">PTB)   </w:t>
            </w:r>
            <w:proofErr w:type="gramEnd"/>
            <w:r w:rsidRPr="00BE45CA">
              <w:rPr>
                <w:rFonts w:ascii="Times New Roman" w:eastAsia="Calibri" w:hAnsi="Times New Roman" w:cs="Times New Roman"/>
                <w:kern w:val="3"/>
                <w:sz w:val="25"/>
                <w:szCs w:val="25"/>
                <w:lang w:val="es-ES" w:eastAsia="zh-CN" w:bidi="hi-IN"/>
              </w:rPr>
              <w:t xml:space="preserve">                                                                                                          </w:t>
            </w:r>
          </w:p>
        </w:tc>
        <w:tc>
          <w:tcPr>
            <w:tcW w:w="45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3949DC"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p>
        </w:tc>
      </w:tr>
      <w:tr w:rsidR="00BE45CA" w:rsidRPr="00BE45CA" w14:paraId="7864FC5F" w14:textId="77777777" w:rsidTr="00777D2C">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08E34B82" w14:textId="77777777" w:rsidR="00BE45CA" w:rsidRPr="00BE45CA" w:rsidRDefault="00BE45CA" w:rsidP="00BE45CA">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BE45CA">
              <w:rPr>
                <w:rFonts w:ascii="Times New Roman" w:eastAsia="Calibri" w:hAnsi="Times New Roman" w:cs="Times New Roman"/>
                <w:kern w:val="3"/>
                <w:sz w:val="25"/>
                <w:szCs w:val="25"/>
                <w:lang w:eastAsia="zh-CN" w:bidi="hi-IN"/>
              </w:rPr>
              <w:t>Clecy Salete Blau (PTB)</w:t>
            </w:r>
          </w:p>
        </w:tc>
        <w:tc>
          <w:tcPr>
            <w:tcW w:w="45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D45F9E" w14:textId="77777777" w:rsidR="00BE45CA" w:rsidRPr="00BE45CA" w:rsidRDefault="00BE45CA" w:rsidP="00BE45CA">
            <w:pPr>
              <w:suppressAutoHyphens/>
              <w:autoSpaceDN w:val="0"/>
              <w:spacing w:after="0" w:line="240" w:lineRule="auto"/>
              <w:jc w:val="both"/>
              <w:textAlignment w:val="baseline"/>
              <w:rPr>
                <w:rFonts w:ascii="Times New Roman" w:eastAsia="Calibri" w:hAnsi="Times New Roman" w:cs="Times New Roman"/>
                <w:kern w:val="3"/>
                <w:sz w:val="25"/>
                <w:szCs w:val="25"/>
                <w:lang w:eastAsia="zh-CN" w:bidi="hi-IN"/>
              </w:rPr>
            </w:pPr>
          </w:p>
        </w:tc>
      </w:tr>
    </w:tbl>
    <w:p w14:paraId="5532CFC2" w14:textId="77777777" w:rsidR="00BE45CA" w:rsidRPr="00BE45CA" w:rsidRDefault="00BE45CA" w:rsidP="00BE45CA">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BE45CA">
        <w:rPr>
          <w:rFonts w:ascii="Times New Roman" w:eastAsia="Calibri" w:hAnsi="Times New Roman" w:cs="Times New Roman"/>
          <w:kern w:val="3"/>
          <w:sz w:val="25"/>
          <w:szCs w:val="25"/>
          <w:lang w:eastAsia="zh-CN" w:bidi="hi-IN"/>
        </w:rPr>
        <w:t xml:space="preserve">  </w:t>
      </w:r>
    </w:p>
    <w:p w14:paraId="19591A13" w14:textId="77777777" w:rsidR="00BE45CA" w:rsidRPr="00BE45CA" w:rsidRDefault="00BE45CA" w:rsidP="00BE45CA">
      <w:pPr>
        <w:suppressAutoHyphens/>
        <w:autoSpaceDN w:val="0"/>
        <w:spacing w:after="0" w:line="240" w:lineRule="auto"/>
        <w:jc w:val="center"/>
        <w:textAlignment w:val="baseline"/>
        <w:rPr>
          <w:rFonts w:ascii="Calibri" w:eastAsia="NSimSun" w:hAnsi="Calibri" w:cs="Calibri"/>
          <w:b/>
          <w:bCs/>
          <w:color w:val="000000"/>
          <w:kern w:val="3"/>
          <w:sz w:val="24"/>
          <w:szCs w:val="24"/>
          <w:lang w:eastAsia="zh-CN" w:bidi="hi-IN"/>
        </w:rPr>
      </w:pPr>
    </w:p>
    <w:p w14:paraId="1697495C" w14:textId="77777777" w:rsidR="00B33A38" w:rsidRDefault="00BE45CA"/>
    <w:sectPr w:rsidR="00B33A3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CA"/>
    <w:rsid w:val="00467348"/>
    <w:rsid w:val="00765FEB"/>
    <w:rsid w:val="008C4651"/>
    <w:rsid w:val="00BE4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2AE2"/>
  <w15:chartTrackingRefBased/>
  <w15:docId w15:val="{E72D76E7-C7FC-4AC5-A459-7C18123F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8430</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1</cp:revision>
  <dcterms:created xsi:type="dcterms:W3CDTF">2021-12-28T13:04:00Z</dcterms:created>
  <dcterms:modified xsi:type="dcterms:W3CDTF">2021-12-28T13:04:00Z</dcterms:modified>
</cp:coreProperties>
</file>